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1342c5534b845122833fa3219ce06bff301386d"/>
    <w:p>
      <w:pPr>
        <w:pStyle w:val="Heading1"/>
      </w:pPr>
      <w:r>
        <w:t xml:space="preserve">Marketing Plan: Premium Videographer Services in Vietnam Ho Chi Minh City</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videography business in Vietnam's dynamic economic hub, Ho Chi Minh City. Targeting corporate clients, event organizers, and creative entrepreneurs seeking high-impact visual content, this plan leverages Ho Chi Minh City's rapid digital transformation and growing demand for professional video production. Our core offering positions the</w:t>
      </w:r>
      <w:r>
        <w:t xml:space="preserve"> </w:t>
      </w:r>
      <w:r>
        <w:rPr>
          <w:iCs/>
          <w:i/>
        </w:rPr>
        <w:t xml:space="preserve">Videographer</w:t>
      </w:r>
      <w:r>
        <w:t xml:space="preserve"> </w:t>
      </w:r>
      <w:r>
        <w:t xml:space="preserve">as a solutions provider that transforms brand narratives into compelling visual stories tailored for Southeast Asian markets.</w:t>
      </w:r>
    </w:p>
    <w:bookmarkEnd w:id="20"/>
    <w:bookmarkStart w:id="21" w:name="X143431ddf352246cf0857ef676d2c6d34003262"/>
    <w:p>
      <w:pPr>
        <w:pStyle w:val="Heading2"/>
      </w:pPr>
      <w:r>
        <w:t xml:space="preserve">Situation Analysis: Ho Chi Minh City Video Market Landscape</w:t>
      </w:r>
    </w:p>
    <w:p>
      <w:pPr>
        <w:pStyle w:val="FirstParagraph"/>
      </w:pPr>
      <w:r>
        <w:t xml:space="preserve">Ho Chi Minh City, Vietnam's commercial capital, hosts over 500 multinational corporations and 18,000+ local businesses driving unprecedented demand for professional video content. Current market analysis reveals:</w:t>
      </w:r>
    </w:p>
    <w:p>
      <w:pPr>
        <w:numPr>
          <w:ilvl w:val="0"/>
          <w:numId w:val="1001"/>
        </w:numPr>
        <w:pStyle w:val="Compact"/>
      </w:pPr>
      <w:r>
        <w:rPr>
          <w:bCs/>
          <w:b/>
        </w:rPr>
        <w:t xml:space="preserve">Growth Catalysts:</w:t>
      </w:r>
      <w:r>
        <w:t xml:space="preserve"> </w:t>
      </w:r>
      <w:r>
        <w:t xml:space="preserve">67% year-on-year increase in social media ad spending by SMEs (2023 Vietnam Digital Report), with TikTok/Instagram driving 89% of visual content demand.</w:t>
      </w:r>
    </w:p>
    <w:p>
      <w:pPr>
        <w:numPr>
          <w:ilvl w:val="0"/>
          <w:numId w:val="1001"/>
        </w:numPr>
        <w:pStyle w:val="Compact"/>
      </w:pPr>
      <w:r>
        <w:rPr>
          <w:bCs/>
          <w:b/>
        </w:rPr>
        <w:t xml:space="preserve">Market Gaps:</w:t>
      </w:r>
      <w:r>
        <w:t xml:space="preserve"> </w:t>
      </w:r>
      <w:r>
        <w:t xml:space="preserve">Only 12% of local</w:t>
      </w:r>
      <w:r>
        <w:t xml:space="preserve"> </w:t>
      </w:r>
      <w:r>
        <w:rPr>
          <w:iCs/>
          <w:i/>
        </w:rPr>
        <w:t xml:space="preserve">Videographer</w:t>
      </w:r>
      <w:r>
        <w:t xml:space="preserve"> </w:t>
      </w:r>
      <w:r>
        <w:t xml:space="preserve">services offer integrated storytelling solutions; most deliver basic event coverage without strategic narrative development.</w:t>
      </w:r>
    </w:p>
    <w:p>
      <w:pPr>
        <w:numPr>
          <w:ilvl w:val="0"/>
          <w:numId w:val="1001"/>
        </w:numPr>
        <w:pStyle w:val="Compact"/>
      </w:pPr>
      <w:r>
        <w:rPr>
          <w:bCs/>
          <w:b/>
        </w:rPr>
        <w:t xml:space="preserve">Competitive Edge:</w:t>
      </w:r>
      <w:r>
        <w:t xml:space="preserve"> </w:t>
      </w:r>
      <w:r>
        <w:t xml:space="preserve">Existing players focus on weddings/corporate events but neglect emerging needs in e-commerce product videos and influencer collaborations prevalent in Vietnam Ho Chi Minh City.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Vietnam Ho Chi Minh City:</w:t>
      </w:r>
    </w:p>
    <w:p>
      <w:pPr>
        <w:numPr>
          <w:ilvl w:val="0"/>
          <w:numId w:val="1002"/>
        </w:numPr>
        <w:pStyle w:val="Compact"/>
      </w:pPr>
      <w:r>
        <w:rPr>
          <w:bCs/>
          <w:b/>
        </w:rPr>
        <w:t xml:space="preserve">Mid-Market Corporates (60% of target):</w:t>
      </w:r>
      <w:r>
        <w:t xml:space="preserve"> </w:t>
      </w:r>
      <w:r>
        <w:t xml:space="preserve">Vietnamese brands expanding digital presence (e.g., F&amp;B chains, tech startups) requiring 3-5 min brand films for overseas markets. Average budget: $800-$3,500/project.</w:t>
      </w:r>
    </w:p>
    <w:p>
      <w:pPr>
        <w:numPr>
          <w:ilvl w:val="0"/>
          <w:numId w:val="1002"/>
        </w:numPr>
        <w:pStyle w:val="Compact"/>
      </w:pPr>
      <w:r>
        <w:rPr>
          <w:bCs/>
          <w:b/>
        </w:rPr>
        <w:t xml:space="preserve">Event Agencies (25%):</w:t>
      </w:r>
      <w:r>
        <w:t xml:space="preserve"> </w:t>
      </w:r>
      <w:r>
        <w:t xml:space="preserve">42 established event companies in Ho Chi Minh City needing premium video packages for weddings, corporate conferences and festivals. Key need: Turnkey post-event content delivery within 72 hours.</w:t>
      </w:r>
    </w:p>
    <w:p>
      <w:pPr>
        <w:numPr>
          <w:ilvl w:val="0"/>
          <w:numId w:val="1002"/>
        </w:numPr>
        <w:pStyle w:val="Compact"/>
      </w:pPr>
      <w:r>
        <w:rPr>
          <w:bCs/>
          <w:b/>
        </w:rPr>
        <w:t xml:space="preserve">E-commerce Brands (15%):</w:t>
      </w:r>
      <w:r>
        <w:t xml:space="preserve"> </w:t>
      </w:r>
      <w:r>
        <w:t xml:space="preserve">Shopify/Facebook Marketplace sellers needing product demo videos optimized for Vietnamese consumers. Budget range: $200-$1,200/video.</w:t>
      </w:r>
    </w:p>
    <w:bookmarkEnd w:id="22"/>
    <w:bookmarkStart w:id="23" w:name="marketing-objectives-year-1"/>
    <w:p>
      <w:pPr>
        <w:pStyle w:val="Heading2"/>
      </w:pPr>
      <w:r>
        <w:t xml:space="preserve">Marketing Objectives (Year 1)</w:t>
      </w:r>
    </w:p>
    <w:p>
      <w:pPr>
        <w:numPr>
          <w:ilvl w:val="0"/>
          <w:numId w:val="1003"/>
        </w:numPr>
        <w:pStyle w:val="Compact"/>
      </w:pPr>
      <w:r>
        <w:t xml:space="preserve">Achieve 35% market penetration in Ho Chi Minh City's corporate videography segment within 18 months</w:t>
      </w:r>
    </w:p>
    <w:p>
      <w:pPr>
        <w:numPr>
          <w:ilvl w:val="0"/>
          <w:numId w:val="1003"/>
        </w:numPr>
        <w:pStyle w:val="Compact"/>
      </w:pPr>
      <w:r>
        <w:t xml:space="preserve">Generate $95,000 in service revenue with 72% client retention rate</w:t>
      </w:r>
    </w:p>
    <w:p>
      <w:pPr>
        <w:numPr>
          <w:ilvl w:val="0"/>
          <w:numId w:val="1003"/>
        </w:numPr>
        <w:pStyle w:val="Compact"/>
      </w:pPr>
      <w:r>
        <w:t xml:space="preserve">Secure 8+ strategic partnerships with top event agencies and business incubators in Vietnam Ho Chi Minh City</w:t>
      </w:r>
    </w:p>
    <w:bookmarkEnd w:id="23"/>
    <w:bookmarkStart w:id="28" w:name="strategic-marketing-mix-4ps"/>
    <w:p>
      <w:pPr>
        <w:pStyle w:val="Heading2"/>
      </w:pPr>
      <w:r>
        <w:t xml:space="preserve">Strategic Marketing Mix (4Ps)</w:t>
      </w:r>
    </w:p>
    <w:bookmarkStart w:id="24" w:name="product-bespoke-videography-solutions"/>
    <w:p>
      <w:pPr>
        <w:pStyle w:val="Heading3"/>
      </w:pPr>
      <w:r>
        <w:t xml:space="preserve">Product: Bespoke Videography Solutions</w:t>
      </w:r>
    </w:p>
    <w:p>
      <w:pPr>
        <w:pStyle w:val="FirstParagraph"/>
      </w:pPr>
      <w:r>
        <w:t xml:space="preserve">We move beyond basic recording to deliver:</w:t>
      </w:r>
    </w:p>
    <w:p>
      <w:pPr>
        <w:numPr>
          <w:ilvl w:val="0"/>
          <w:numId w:val="1004"/>
        </w:numPr>
        <w:pStyle w:val="Compact"/>
      </w:pPr>
      <w:r>
        <w:rPr>
          <w:bCs/>
          <w:b/>
        </w:rPr>
        <w:t xml:space="preserve">Story-Driven Brand Films:</w:t>
      </w:r>
      <w:r>
        <w:t xml:space="preserve"> </w:t>
      </w:r>
      <w:r>
        <w:t xml:space="preserve">Scriptwriting + cultural context for Vietnamese consumer psychology</w:t>
      </w:r>
    </w:p>
    <w:p>
      <w:pPr>
        <w:numPr>
          <w:ilvl w:val="0"/>
          <w:numId w:val="1004"/>
        </w:numPr>
        <w:pStyle w:val="Compact"/>
      </w:pPr>
      <w:r>
        <w:rPr>
          <w:bCs/>
          <w:b/>
        </w:rPr>
        <w:t xml:space="preserve">Hyper-Local Content Packages:</w:t>
      </w:r>
      <w:r>
        <w:t xml:space="preserve"> </w:t>
      </w:r>
      <w:r>
        <w:t xml:space="preserve">15+ locations mapped across Ho Chi Minh City (Ben Thanh Market, District 1 skyscrapers, Mekong Delta tours)</w:t>
      </w:r>
    </w:p>
    <w:p>
      <w:pPr>
        <w:numPr>
          <w:ilvl w:val="0"/>
          <w:numId w:val="1004"/>
        </w:numPr>
        <w:pStyle w:val="Compact"/>
      </w:pPr>
      <w:r>
        <w:rPr>
          <w:bCs/>
          <w:b/>
        </w:rPr>
        <w:t xml:space="preserve">Digital Optimization:</w:t>
      </w:r>
      <w:r>
        <w:t xml:space="preserve"> </w:t>
      </w:r>
      <w:r>
        <w:t xml:space="preserve">All videos compressed for mobile-first Vietnamese audiences (78% use smartphones for social media)</w:t>
      </w:r>
    </w:p>
    <w:bookmarkEnd w:id="24"/>
    <w:bookmarkStart w:id="25" w:name="pricing-strategy-value-based-tiers"/>
    <w:p>
      <w:pPr>
        <w:pStyle w:val="Heading3"/>
      </w:pPr>
      <w:r>
        <w:t xml:space="preserve">Pricing Strategy: Value-Based Tiers</w:t>
      </w:r>
    </w:p>
    <w:p>
      <w:pPr>
        <w:pStyle w:val="FirstParagraph"/>
      </w:pPr>
      <w:r>
        <w:t xml:space="preserve">Package</w:t>
      </w:r>
    </w:p>
    <w:p>
      <w:pPr>
        <w:pStyle w:val="BodyText"/>
      </w:pPr>
      <w:r>
        <w:t xml:space="preserve">Target Client</w:t>
      </w:r>
    </w:p>
    <w:p>
      <w:pPr>
        <w:pStyle w:val="BodyText"/>
      </w:pPr>
      <w:r>
        <w:t xml:space="preserve">Price (USD)</w:t>
      </w:r>
    </w:p>
    <w:p>
      <w:pPr>
        <w:pStyle w:val="BodyText"/>
      </w:pPr>
      <w:r>
        <w:t xml:space="preserve">Vietnam Ho Chi Minh City Value</w:t>
      </w:r>
    </w:p>
    <w:p>
      <w:pPr>
        <w:pStyle w:val="BodyText"/>
      </w:pPr>
      <w:r>
        <w:t xml:space="preserve">Essential Story Package</w:t>
      </w:r>
    </w:p>
    <w:p>
      <w:pPr>
        <w:pStyle w:val="BodyText"/>
      </w:pPr>
      <w:r>
        <w:t xml:space="preserve">E-commerce Brands</w:t>
      </w:r>
    </w:p>
    <w:p>
      <w:pPr>
        <w:pStyle w:val="BodyText"/>
      </w:pPr>
      <w:r>
        <w:t xml:space="preserve">$250-$450</w:t>
      </w:r>
    </w:p>
    <w:p>
      <w:pPr>
        <w:pStyle w:val="BodyText"/>
      </w:pPr>
      <w:r>
        <w:t xml:space="preserve">1-day shoot at 3 local hotspots (e.g., District 1 coffee shops)</w:t>
      </w:r>
    </w:p>
    <w:p>
      <w:pPr>
        <w:pStyle w:val="BodyText"/>
      </w:pPr>
      <w:r>
        <w:t xml:space="preserve">Capture Pro Package</w:t>
      </w:r>
    </w:p>
    <w:p>
      <w:pPr>
        <w:pStyle w:val="BodyText"/>
      </w:pPr>
      <w:r>
        <w:t xml:space="preserve">Event Agencies</w:t>
      </w:r>
    </w:p>
    <w:bookmarkEnd w:id="25"/>
    <w:bookmarkStart w:id="26" w:name="place-hyper-local-distribution-channels"/>
    <w:p>
      <w:pPr>
        <w:pStyle w:val="Heading3"/>
      </w:pPr>
      <w:r>
        <w:t xml:space="preserve">Place: Hyper-Local Distribution Channels</w:t>
      </w:r>
    </w:p>
    <w:p>
      <w:pPr>
        <w:pStyle w:val="FirstParagraph"/>
      </w:pPr>
      <w:r>
        <w:t xml:space="preserve">We operate exclusively from a Ho Chi Minh City studio (District 1), enabling rapid response to client needs. Key distribution strategies:</w:t>
      </w:r>
    </w:p>
    <w:p>
      <w:pPr>
        <w:numPr>
          <w:ilvl w:val="0"/>
          <w:numId w:val="1005"/>
        </w:numPr>
        <w:pStyle w:val="Compact"/>
      </w:pPr>
      <w:r>
        <w:rPr>
          <w:bCs/>
          <w:b/>
        </w:rPr>
        <w:t xml:space="preserve">On-Demand Service Zones:</w:t>
      </w:r>
      <w:r>
        <w:t xml:space="preserve"> </w:t>
      </w:r>
      <w:r>
        <w:t xml:space="preserve">5 dedicated production zones across the city mapped for same-day bookings</w:t>
      </w:r>
    </w:p>
    <w:p>
      <w:pPr>
        <w:numPr>
          <w:ilvl w:val="0"/>
          <w:numId w:val="1005"/>
        </w:numPr>
        <w:pStyle w:val="Compact"/>
      </w:pPr>
      <w:r>
        <w:rPr>
          <w:bCs/>
          <w:b/>
        </w:rPr>
        <w:t xml:space="preserve">Strategic Partnerships:</w:t>
      </w:r>
      <w:r>
        <w:t xml:space="preserve"> </w:t>
      </w:r>
      <w:r>
        <w:t xml:space="preserve">Co-marketing with Ho Chi Minh City Business Hub (BCC) and Saigon Hi-Tech Park tenants</w:t>
      </w:r>
    </w:p>
    <w:p>
      <w:pPr>
        <w:numPr>
          <w:ilvl w:val="0"/>
          <w:numId w:val="1005"/>
        </w:numPr>
        <w:pStyle w:val="Compact"/>
      </w:pPr>
      <w:r>
        <w:rPr>
          <w:bCs/>
          <w:b/>
        </w:rPr>
        <w:t xml:space="preserve">Digital Presence:</w:t>
      </w:r>
      <w:r>
        <w:t xml:space="preserve"> </w:t>
      </w:r>
      <w:r>
        <w:t xml:space="preserve">Optimized Vietnamese-language website with chatbot handling HCMC-specific inquiries 24/7</w:t>
      </w:r>
    </w:p>
    <w:bookmarkEnd w:id="26"/>
    <w:bookmarkStart w:id="27" w:name="Xd9b827a87cc3c1c03e10f798b7101fbee462d3e"/>
    <w:p>
      <w:pPr>
        <w:pStyle w:val="Heading3"/>
      </w:pPr>
      <w:r>
        <w:t xml:space="preserve">Promotion: Culturally Integrated Campaigns</w:t>
      </w:r>
    </w:p>
    <w:p>
      <w:pPr>
        <w:pStyle w:val="FirstParagraph"/>
      </w:pPr>
      <w:r>
        <w:t xml:space="preserve">Our promotional strategy leverages Ho Chi Minh City's cultural rhythms:</w:t>
      </w:r>
    </w:p>
    <w:p>
      <w:pPr>
        <w:numPr>
          <w:ilvl w:val="0"/>
          <w:numId w:val="1006"/>
        </w:numPr>
        <w:pStyle w:val="Compact"/>
      </w:pPr>
      <w:r>
        <w:rPr>
          <w:bCs/>
          <w:b/>
        </w:rPr>
        <w:t xml:space="preserve">Localized Social Media:</w:t>
      </w:r>
      <w:r>
        <w:t xml:space="preserve"> </w:t>
      </w:r>
      <w:r>
        <w:t xml:space="preserve">TikTok campaigns using Vietnamese slang (e.g., "đẹp lung linh") with HCMC landmarks as backdrops. Targeting Gen Z via Facebook Groups like "Startup Saigon"</w:t>
      </w:r>
    </w:p>
    <w:p>
      <w:pPr>
        <w:numPr>
          <w:ilvl w:val="0"/>
          <w:numId w:val="1006"/>
        </w:numPr>
        <w:pStyle w:val="Compact"/>
      </w:pPr>
      <w:r>
        <w:rPr>
          <w:bCs/>
          <w:b/>
        </w:rPr>
        <w:t xml:space="preserve">Guerrilla Marketing:</w:t>
      </w:r>
      <w:r>
        <w:t xml:space="preserve"> </w:t>
      </w:r>
      <w:r>
        <w:t xml:space="preserve">Free 30-second video testimonials at popular Ho Chi Minh City locations (e.g., Bui Vien street, Saigon River promenade)</w:t>
      </w:r>
    </w:p>
    <w:p>
      <w:pPr>
        <w:numPr>
          <w:ilvl w:val="0"/>
          <w:numId w:val="1006"/>
        </w:numPr>
        <w:pStyle w:val="Compact"/>
      </w:pPr>
      <w:r>
        <w:rPr>
          <w:bCs/>
          <w:b/>
        </w:rPr>
        <w:t xml:space="preserve">Cultural Partnerships:</w:t>
      </w:r>
      <w:r>
        <w:t xml:space="preserve"> </w:t>
      </w:r>
      <w:r>
        <w:t xml:space="preserve">Sponsoring "Vietnam Fashion Week" events to showcase videographer work during Ho Chi Minh City's peak creative season</w:t>
      </w:r>
    </w:p>
    <w:bookmarkEnd w:id="27"/>
    <w:bookmarkEnd w:id="28"/>
    <w:bookmarkStart w:id="29" w:name="budget-allocation-total-28500"/>
    <w:p>
      <w:pPr>
        <w:pStyle w:val="Heading2"/>
      </w:pPr>
      <w:r>
        <w:t xml:space="preserve">Budget Allocation (Total: $28,500)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Ads (Meta/TikTok)</w:t>
      </w:r>
    </w:p>
    <w:p>
      <w:pPr>
        <w:pStyle w:val="BodyText"/>
      </w:pPr>
      <w:r>
        <w:t xml:space="preserve">42%</w:t>
      </w:r>
    </w:p>
    <w:p>
      <w:pPr>
        <w:pStyle w:val="BodyText"/>
      </w:pPr>
      <w:r>
        <w:t xml:space="preserve">Taps into 13.7M Vietnamese social users in Ho Chi Minh City</w:t>
      </w:r>
    </w:p>
    <w:p>
      <w:pPr>
        <w:pStyle w:val="BodyText"/>
      </w:pPr>
      <w:r>
        <w:t xml:space="preserve">Local Event Sponsorships</w:t>
      </w:r>
    </w:p>
    <w:p>
      <w:pPr>
        <w:pStyle w:val="BodyText"/>
      </w:pPr>
      <w:r>
        <w:t xml:space="preserve">28%</w:t>
      </w:r>
    </w:p>
    <w:p>
      <w:pPr>
        <w:pStyle w:val="BodyText"/>
      </w:pPr>
      <w:r>
        <w:t xml:space="preserve">Builds credibility with target audience at HCMC industry events</w:t>
      </w:r>
    </w:p>
    <w:p>
      <w:pPr>
        <w:pStyle w:val="BodyText"/>
      </w:pPr>
      <w:r>
        <w:t xml:space="preserve">Cultural Content Creation</w:t>
      </w:r>
    </w:p>
    <w:p>
      <w:pPr>
        <w:pStyle w:val="BodyText"/>
      </w:pPr>
      <w:r>
        <w:t xml:space="preserve">18%</w:t>
      </w:r>
    </w:p>
    <w:p>
      <w:pPr>
        <w:pStyle w:val="BodyText"/>
      </w:pPr>
      <w:r>
        <w:rPr>
          <w:bCs/>
          <w:b/>
        </w:rPr>
        <w:t xml:space="preserve">Captures authentic Ho Chi Minh City aesthetics for client portfolios</w:t>
      </w:r>
    </w:p>
    <w:p>
      <w:pPr>
        <w:pStyle w:val="BodyText"/>
      </w:pPr>
      <w:r>
        <w:t xml:space="preserve">Partnership Development</w:t>
      </w:r>
    </w:p>
    <w:p>
      <w:pPr>
        <w:pStyle w:val="BodyText"/>
      </w:pPr>
      <w:r>
        <w:t xml:space="preserve">12%</w:t>
      </w:r>
    </w:p>
    <w:p>
      <w:pPr>
        <w:pStyle w:val="BodyText"/>
      </w:pPr>
      <w:r>
        <w:rPr>
          <w:bCs/>
          <w:b/>
        </w:rPr>
        <w:t xml:space="preserve">Negotiates 30% discount for agency referrals in Vietnam Ho Chi Minh City</w:t>
      </w:r>
    </w:p>
    <w:bookmarkEnd w:id="29"/>
    <w:bookmarkStart w:id="30"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Launch HCMC studio; secure partnerships with 3 event agencies; deploy localized social content</w:t>
      </w:r>
    </w:p>
    <w:p>
      <w:pPr>
        <w:numPr>
          <w:ilvl w:val="0"/>
          <w:numId w:val="1007"/>
        </w:numPr>
        <w:pStyle w:val="Compact"/>
      </w:pPr>
      <w:r>
        <w:rPr>
          <w:bCs/>
          <w:b/>
        </w:rPr>
        <w:t xml:space="preserve">Months 4-6:</w:t>
      </w:r>
      <w:r>
        <w:t xml:space="preserve"> </w:t>
      </w:r>
      <w:r>
        <w:t xml:space="preserve">Execute cultural festival sponsorships; develop "HCMC Story Map" digital asset</w:t>
      </w:r>
    </w:p>
    <w:p>
      <w:pPr>
        <w:numPr>
          <w:ilvl w:val="0"/>
          <w:numId w:val="1007"/>
        </w:numPr>
        <w:pStyle w:val="Compact"/>
      </w:pPr>
      <w:r>
        <w:rPr>
          <w:bCs/>
          <w:b/>
        </w:rPr>
        <w:t xml:space="preserve">Months 7-9:</w:t>
      </w:r>
      <w:r>
        <w:t xml:space="preserve"> </w:t>
      </w:r>
      <w:r>
        <w:t xml:space="preserve">Scale to e-commerce clients using case studies from initial corporate projects</w:t>
      </w:r>
    </w:p>
    <w:p>
      <w:pPr>
        <w:numPr>
          <w:ilvl w:val="0"/>
          <w:numId w:val="1007"/>
        </w:numPr>
        <w:pStyle w:val="Compact"/>
      </w:pPr>
      <w:r>
        <w:rPr>
          <w:bCs/>
          <w:b/>
        </w:rPr>
        <w:t xml:space="preserve">Months 10-12:</w:t>
      </w:r>
      <w:r>
        <w:t xml:space="preserve"> </w:t>
      </w:r>
      <w:r>
        <w:t xml:space="preserve">Introduce premium "Saigon Aesthetic" package for tourism brands; target 65% client retention</w:t>
      </w:r>
    </w:p>
    <w:bookmarkEnd w:id="30"/>
    <w:bookmarkStart w:id="31" w:name="evaluation-framework"/>
    <w:p>
      <w:pPr>
        <w:pStyle w:val="Heading2"/>
      </w:pPr>
      <w:r>
        <w:t xml:space="preserve">Evaluation Framework</w:t>
      </w:r>
    </w:p>
    <w:p>
      <w:pPr>
        <w:pStyle w:val="FirstParagraph"/>
      </w:pPr>
      <w:r>
        <w:t xml:space="preserve">We measure success through Vietnam Ho Chi Minh City-specific KPIs:</w:t>
      </w:r>
    </w:p>
    <w:p>
      <w:pPr>
        <w:numPr>
          <w:ilvl w:val="0"/>
          <w:numId w:val="1008"/>
        </w:numPr>
        <w:pStyle w:val="Compact"/>
      </w:pPr>
      <w:r>
        <w:rPr>
          <w:bCs/>
          <w:b/>
        </w:rPr>
        <w:t xml:space="preserve">Local Market Share:</w:t>
      </w:r>
      <w:r>
        <w:t xml:space="preserve"> </w:t>
      </w:r>
      <w:r>
        <w:t xml:space="preserve">Track via monthly surveys with HCMC event agencies (target: 15% share by Month 12)</w:t>
      </w:r>
    </w:p>
    <w:p>
      <w:pPr>
        <w:numPr>
          <w:ilvl w:val="0"/>
          <w:numId w:val="1008"/>
        </w:numPr>
        <w:pStyle w:val="Compact"/>
      </w:pPr>
      <w:r>
        <w:rPr>
          <w:bCs/>
          <w:b/>
        </w:rPr>
        <w:t xml:space="preserve">Cultural Relevance Score:</w:t>
      </w:r>
      <w:r>
        <w:t xml:space="preserve"> </w:t>
      </w:r>
      <w:r>
        <w:t xml:space="preserve">Client satisfaction metric for "authentic Vietnamese storytelling" (target: 4.7/5)</w:t>
      </w:r>
    </w:p>
    <w:p>
      <w:pPr>
        <w:numPr>
          <w:ilvl w:val="0"/>
          <w:numId w:val="1008"/>
        </w:numPr>
        <w:pStyle w:val="Compact"/>
      </w:pPr>
      <w:r>
        <w:rPr>
          <w:bCs/>
          <w:b/>
        </w:rPr>
        <w:t xml:space="preserve">Location-Based Engagement:</w:t>
      </w:r>
      <w:r>
        <w:t xml:space="preserve"> </w:t>
      </w:r>
      <w:r>
        <w:t xml:space="preserve">Monitor social media engagement in Ho Chi Minh City geo-filters (target: 28% conversion from local tags)</w:t>
      </w:r>
    </w:p>
    <w:bookmarkEnd w:id="31"/>
    <w:bookmarkStart w:id="32" w:name="conclusion"/>
    <w:p>
      <w:pPr>
        <w:pStyle w:val="Heading2"/>
      </w:pPr>
      <w:r>
        <w:t xml:space="preserve">Conclusion</w:t>
      </w:r>
    </w:p>
    <w:p>
      <w:pPr>
        <w:pStyle w:val="FirstParagraph"/>
      </w:pPr>
      <w:r>
        <w:t xml:space="preserve">This Marketing Plan positions our videographer business as the indispensable visual storytelling partner for brands navigating Vietnam Ho Chi Minh City's competitive landscape. By embedding cultural intelligence into every video produced—from leveraging the city's iconic coffee shops to understanding Vietnamese consumer emotions—we deliver measurable ROI that transcends standard production services. As Ho Chi Minh City accelerates its digital transformation, our strategy ensures clients gain a distinct advantage through content that resonates authentically with both local and global Vietnamese audiences. This plan is not merely about capturing moments; it's about crafting narratives that drive growth in Vietnam's most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Marketing Plan for Ho Chi Minh City, Vietnam</dc:title>
  <dc:creator/>
  <dc:language>en</dc:language>
  <cp:keywords/>
  <dcterms:created xsi:type="dcterms:W3CDTF">2026-07-24T10:14:27Z</dcterms:created>
  <dcterms:modified xsi:type="dcterms:W3CDTF">2026-07-24T10:14:27Z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