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659e428fc3e92da514eddfe87f27fb39238cfa1"/>
    <w:p>
      <w:pPr>
        <w:pStyle w:val="Heading1"/>
      </w:pPr>
      <w:r>
        <w:t xml:space="preserve">Comprehensive Marketing Plan for a Professional Web Designer Serving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 business targeting businesses in Argentina Buenos Aires. With over 35% of Argentine SMEs lacking professional digital presence, we identify a significant opportunity to position our Web Designer service as the premier solution for local enterprises seeking modern, mobile-optimized websites that resonate with Buenos Aires' unique cultural landscape. Our strategy leverages hyper-local market insights and culturally nuanced digital marketing to achieve 40 new clients within 12 months, capturing a measurable share of Argentina's growing $48M web design market.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digital hub with 65% of national e-commerce transactions originating here. However, local businesses face critical gaps: 72% of Buenos Aires-based companies use outdated templates (Source: Cámara de Comercio de Buenos Aires, 2023), while only 18% have mobile-responsive sites. The market is underserved by designers who understand Argentine cultural nuances – from incorporating tango-inspired aesthetics to navigating local regulatory requirements like the Ley de Protección de Datos Personales. Competitors often lack bilingual capabilities (Spanish/English) essential for businesses targeting both domestic and international markets from Buenos Aires.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Buenos Aires SMEs (5-50 employees):</w:t>
      </w:r>
      <w:r>
        <w:t xml:space="preserve"> </w:t>
      </w:r>
      <w:r>
        <w:t xml:space="preserve">Restaurants, boutique hotels, and local retailers needing e-commerce integration. They prioritize sites that reflect porteño culture while driving in-person visits.</w:t>
      </w:r>
    </w:p>
    <w:p>
      <w:pPr>
        <w:numPr>
          <w:ilvl w:val="0"/>
          <w:numId w:val="1001"/>
        </w:numPr>
        <w:pStyle w:val="Compact"/>
      </w:pPr>
      <w:r>
        <w:rPr>
          <w:bCs/>
          <w:b/>
        </w:rPr>
        <w:t xml:space="preserve">Professional Services Firms:</w:t>
      </w:r>
      <w:r>
        <w:t xml:space="preserve"> </w:t>
      </w:r>
      <w:r>
        <w:t xml:space="preserve">Law offices and marketing agencies requiring modern portfolios to compete with Buenos Aires' competitive service industry.</w:t>
      </w:r>
    </w:p>
    <w:p>
      <w:pPr>
        <w:numPr>
          <w:ilvl w:val="0"/>
          <w:numId w:val="1001"/>
        </w:numPr>
        <w:pStyle w:val="Compact"/>
      </w:pPr>
      <w:r>
        <w:rPr>
          <w:bCs/>
          <w:b/>
        </w:rPr>
        <w:t xml:space="preserve">Startup Incubators:</w:t>
      </w:r>
      <w:r>
        <w:t xml:space="preserve"> </w:t>
      </w:r>
      <w:r>
        <w:t xml:space="preserve">Clients from innovation hubs like Start-Up Chile's Buenos Aires branch seeking investor-ready digital assets.</w:t>
      </w:r>
    </w:p>
    <w:bookmarkEnd w:id="22"/>
    <w:bookmarkStart w:id="23" w:name="unique-value-proposition"/>
    <w:p>
      <w:pPr>
        <w:pStyle w:val="Heading2"/>
      </w:pPr>
      <w:r>
        <w:t xml:space="preserve">Unique Value Proposition</w:t>
      </w:r>
    </w:p>
    <w:p>
      <w:pPr>
        <w:pStyle w:val="FirstParagraph"/>
      </w:pPr>
      <w:r>
        <w:t xml:space="preserve">We position our Web Designer as "Buenos Aires' Cultural Digital Architects" – not merely building sites but creating culturally intelligent online experiences. Unlike generic agencies, we integrate:</w:t>
      </w:r>
    </w:p>
    <w:p>
      <w:pPr>
        <w:numPr>
          <w:ilvl w:val="0"/>
          <w:numId w:val="1002"/>
        </w:numPr>
        <w:pStyle w:val="Compact"/>
      </w:pPr>
      <w:r>
        <w:t xml:space="preserve">Localized UX: Navigation mirroring Buenos Aires' street patterns (e.g., using Retiro district landmarks in site flow)</w:t>
      </w:r>
    </w:p>
    <w:p>
      <w:pPr>
        <w:numPr>
          <w:ilvl w:val="0"/>
          <w:numId w:val="1002"/>
        </w:numPr>
        <w:pStyle w:val="Compact"/>
      </w:pPr>
      <w:r>
        <w:t xml:space="preserve">Regulatory Compliance: Built-in adherence to Argentina's data laws and payment gateway requirements</w:t>
      </w:r>
    </w:p>
    <w:p>
      <w:pPr>
        <w:numPr>
          <w:ilvl w:val="0"/>
          <w:numId w:val="1002"/>
        </w:numPr>
        <w:pStyle w:val="Compact"/>
      </w:pPr>
      <w:r>
        <w:t xml:space="preserve">Bilingual Content Strategy: Native Spanish content optimized for Argentine dialects with English fallback for global clients</w:t>
      </w:r>
    </w:p>
    <w:bookmarkEnd w:id="23"/>
    <w:bookmarkStart w:id="24" w:name="marketing-strategies-tactics"/>
    <w:p>
      <w:pPr>
        <w:pStyle w:val="Heading2"/>
      </w:pPr>
      <w:r>
        <w:t xml:space="preserve">Marketing Strategies &amp; Tactics</w:t>
      </w:r>
    </w:p>
    <w:p>
      <w:pPr>
        <w:pStyle w:val="FirstParagraph"/>
      </w:pPr>
      <w:r>
        <w:rPr>
          <w:bCs/>
          <w:b/>
        </w:rPr>
        <w:t xml:space="preserve">Hyper-Local Digital Campaigns:</w:t>
      </w:r>
    </w:p>
    <w:p>
      <w:pPr>
        <w:numPr>
          <w:ilvl w:val="0"/>
          <w:numId w:val="1003"/>
        </w:numPr>
        <w:pStyle w:val="Compact"/>
      </w:pPr>
      <w:r>
        <w:t xml:space="preserve">Google Ads targeting Buenos Aires neighborhoods (Palermo, Recoleta, San Telmo) with keywords like "web designer CABA" and "sitio web para restaurantes Buenos Aires"</w:t>
      </w:r>
    </w:p>
    <w:p>
      <w:pPr>
        <w:numPr>
          <w:ilvl w:val="0"/>
          <w:numId w:val="1003"/>
        </w:numPr>
        <w:pStyle w:val="Compact"/>
      </w:pPr>
      <w:r>
        <w:t xml:space="preserve">Sponsored Instagram content in collaboration with local influencers from Buenos Aires' creative scene (e.g., @BuenosAiresCreativos)</w:t>
      </w:r>
    </w:p>
    <w:p>
      <w:pPr>
        <w:pStyle w:val="FirstParagraph"/>
      </w:pPr>
      <w:r>
        <w:rPr>
          <w:bCs/>
          <w:b/>
        </w:rPr>
        <w:t xml:space="preserve">Community-Driven Engagement:</w:t>
      </w:r>
    </w:p>
    <w:p>
      <w:pPr>
        <w:numPr>
          <w:ilvl w:val="0"/>
          <w:numId w:val="1004"/>
        </w:numPr>
        <w:pStyle w:val="Compact"/>
      </w:pPr>
      <w:r>
        <w:t xml:space="preserve">Hosting free monthly workshops at Buenos Aires co-working spaces (e.g., La Caja, C10) on "Digital Transformation for Argentine Businesses"</w:t>
      </w:r>
    </w:p>
    <w:p>
      <w:pPr>
        <w:numPr>
          <w:ilvl w:val="0"/>
          <w:numId w:val="1004"/>
        </w:numPr>
        <w:pStyle w:val="Compact"/>
      </w:pPr>
      <w:r>
        <w:t xml:space="preserve">Sponsoring local events like Buenos Aires Web Summit and the annual Feria de Emprendedores</w:t>
      </w:r>
    </w:p>
    <w:p>
      <w:pPr>
        <w:pStyle w:val="FirstParagraph"/>
      </w:pPr>
      <w:r>
        <w:rPr>
          <w:bCs/>
          <w:b/>
        </w:rPr>
        <w:t xml:space="preserve">Cultural Differentiation:</w:t>
      </w:r>
    </w:p>
    <w:p>
      <w:pPr>
        <w:numPr>
          <w:ilvl w:val="0"/>
          <w:numId w:val="1005"/>
        </w:numPr>
        <w:pStyle w:val="Compact"/>
      </w:pPr>
      <w:r>
        <w:t xml:space="preserve">Portfolio showcasing case studies with Buenos Aires-specific elements (e.g., a restaurant website featuring interactive "Tango Menu" navigation)</w:t>
      </w:r>
    </w:p>
    <w:p>
      <w:pPr>
        <w:numPr>
          <w:ilvl w:val="0"/>
          <w:numId w:val="1005"/>
        </w:numPr>
        <w:pStyle w:val="Compact"/>
      </w:pPr>
      <w:r>
        <w:t xml:space="preserve">Creating a "Buenos Aires Design Style Guide" available as lead magnet, highlighting local visual trends</w:t>
      </w:r>
    </w:p>
    <w:bookmarkEnd w:id="24"/>
    <w:bookmarkStart w:id="25" w:name="budget-allocation-12-month-plan"/>
    <w:p>
      <w:pPr>
        <w:pStyle w:val="Heading2"/>
      </w:pPr>
      <w:r>
        <w:t xml:space="preserve">Budget Allocation (12-Month Plan)</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Social Media Advertising (Instagram/Facebook)</w:t>
      </w:r>
    </w:p>
    <w:p>
      <w:pPr>
        <w:pStyle w:val="BodyText"/>
      </w:pPr>
      <w:r>
        <w:t xml:space="preserve">40%</w:t>
      </w:r>
    </w:p>
    <w:p>
      <w:pPr>
        <w:pStyle w:val="BodyText"/>
      </w:pPr>
      <w:r>
        <w:t xml:space="preserve">Captures 68% of Argentine mobile users in Buenos Aires (Statista 2023)</w:t>
      </w:r>
    </w:p>
    <w:p>
      <w:pPr>
        <w:pStyle w:val="BodyText"/>
      </w:pPr>
      <w:r>
        <w:t xml:space="preserve">Local Event Sponsorships</w:t>
      </w:r>
    </w:p>
    <w:p>
      <w:pPr>
        <w:pStyle w:val="BodyText"/>
      </w:pPr>
      <w:r>
        <w:t xml:space="preserve">25%</w:t>
      </w:r>
    </w:p>
    <w:p>
      <w:pPr>
        <w:pStyle w:val="BodyText"/>
      </w:pPr>
      <w:r>
        <w:t xml:space="preserve">Builds trust within Buenos Aires business community</w:t>
      </w:r>
    </w:p>
    <w:p>
      <w:pPr>
        <w:pStyle w:val="BodyText"/>
      </w:pPr>
      <w:r>
        <w:t xml:space="preserve">Content Marketing (Blog/Video)</w:t>
      </w:r>
    </w:p>
    <w:p>
      <w:pPr>
        <w:pStyle w:val="BodyText"/>
      </w:pPr>
      <w:r>
        <w:t xml:space="preserve">20%</w:t>
      </w:r>
    </w:p>
    <w:p>
      <w:pPr>
        <w:pStyle w:val="BodyText"/>
      </w:pPr>
      <w:r>
        <w:rPr>
          <w:bCs/>
          <w:b/>
        </w:rPr>
        <w:t xml:space="preserve">Buenos Aires-specific SEO content targets local search intent</w:t>
      </w:r>
    </w:p>
    <w:p>
      <w:pPr>
        <w:pStyle w:val="BodyText"/>
      </w:pPr>
      <w:r>
        <w:t xml:space="preserve">Email Marketing Automation</w:t>
      </w:r>
    </w:p>
    <w:p>
      <w:pPr>
        <w:pStyle w:val="BodyText"/>
      </w:pPr>
      <w:r>
        <w:t xml:space="preserve">15%</w:t>
      </w:r>
    </w:p>
    <w:p>
      <w:pPr>
        <w:pStyle w:val="BodyText"/>
      </w:pPr>
      <w:r>
        <w:rPr>
          <w:bCs/>
          <w:b/>
        </w:rPr>
        <w:t xml:space="preserve">Nurtures leads from workshops and website inquiries</w:t>
      </w:r>
    </w:p>
    <w:bookmarkEnd w:id="25"/>
    <w:bookmarkStart w:id="26" w:name="implementation-timeline"/>
    <w:p>
      <w:pPr>
        <w:pStyle w:val="Heading2"/>
      </w:pPr>
      <w:r>
        <w:t xml:space="preserve">Implementation Timeline</w:t>
      </w:r>
    </w:p>
    <w:p>
      <w:pPr>
        <w:pStyle w:val="FirstParagraph"/>
      </w:pPr>
      <w:r>
        <w:rPr>
          <w:bCs/>
          <w:b/>
        </w:rPr>
        <w:t xml:space="preserve">Months 1-3: Foundation Building</w:t>
      </w:r>
    </w:p>
    <w:p>
      <w:pPr>
        <w:numPr>
          <w:ilvl w:val="0"/>
          <w:numId w:val="1006"/>
        </w:numPr>
        <w:pStyle w:val="Compact"/>
      </w:pPr>
      <w:r>
        <w:t xml:space="preserve">Landing page optimized for "Web Designer Buenos Aires" keywords with local testimonials</w:t>
      </w:r>
    </w:p>
    <w:p>
      <w:pPr>
        <w:numPr>
          <w:ilvl w:val="0"/>
          <w:numId w:val="1006"/>
        </w:numPr>
        <w:pStyle w:val="Compact"/>
      </w:pPr>
      <w:r>
        <w:t xml:space="preserve">Launch of "Buenos Aires Digital Health Check" free tool on website</w:t>
      </w:r>
    </w:p>
    <w:p>
      <w:pPr>
        <w:pStyle w:val="FirstParagraph"/>
      </w:pPr>
      <w:r>
        <w:rPr>
          <w:bCs/>
          <w:b/>
        </w:rPr>
        <w:t xml:space="preserve">Months 4-6: Community Integration</w:t>
      </w:r>
    </w:p>
    <w:p>
      <w:pPr>
        <w:numPr>
          <w:ilvl w:val="0"/>
          <w:numId w:val="1007"/>
        </w:numPr>
        <w:pStyle w:val="Compact"/>
      </w:pPr>
      <w:r>
        <w:t xml:space="preserve">Host 3 workshops at key Buenos Aires venues</w:t>
      </w:r>
    </w:p>
    <w:p>
      <w:pPr>
        <w:numPr>
          <w:ilvl w:val="0"/>
          <w:numId w:val="1007"/>
        </w:numPr>
        <w:pStyle w:val="Compact"/>
      </w:pPr>
      <w:r>
        <w:t xml:space="preserve">Sponsor first event of the year at Cámara de Comercio Buenos Aires</w:t>
      </w:r>
    </w:p>
    <w:p>
      <w:pPr>
        <w:pStyle w:val="FirstParagraph"/>
      </w:pPr>
      <w:r>
        <w:rPr>
          <w:bCs/>
          <w:b/>
        </w:rPr>
        <w:t xml:space="preserve">Months 7-12: Scaling &amp; Retention</w:t>
      </w:r>
    </w:p>
    <w:p>
      <w:pPr>
        <w:numPr>
          <w:ilvl w:val="0"/>
          <w:numId w:val="1008"/>
        </w:numPr>
        <w:pStyle w:val="Compact"/>
      </w:pPr>
      <w:r>
        <w:t xml:space="preserve">Develop referral program for Argentine businesses (e.g., "Refer a local client, get 15% off next project")</w:t>
      </w:r>
    </w:p>
    <w:p>
      <w:pPr>
        <w:numPr>
          <w:ilvl w:val="0"/>
          <w:numId w:val="1008"/>
        </w:numPr>
        <w:pStyle w:val="Compact"/>
      </w:pPr>
      <w:r>
        <w:t xml:space="preserve">Create bilingual case studies featuring clients from distinct Buenos Aires neighborhoods</w:t>
      </w:r>
    </w:p>
    <w:bookmarkEnd w:id="26"/>
    <w:bookmarkStart w:id="27" w:name="key-performance-indicators"/>
    <w:p>
      <w:pPr>
        <w:pStyle w:val="Heading2"/>
      </w:pPr>
      <w:r>
        <w:t xml:space="preserve">Key Performance Indicators</w:t>
      </w:r>
    </w:p>
    <w:p>
      <w:pPr>
        <w:pStyle w:val="FirstParagraph"/>
      </w:pPr>
      <w:r>
        <w:t xml:space="preserve">We measure success through Argentina-specific metrics:</w:t>
      </w:r>
    </w:p>
    <w:p>
      <w:pPr>
        <w:numPr>
          <w:ilvl w:val="0"/>
          <w:numId w:val="1009"/>
        </w:numPr>
        <w:pStyle w:val="Compact"/>
      </w:pPr>
      <w:r>
        <w:rPr>
          <w:bCs/>
          <w:b/>
        </w:rPr>
        <w:t xml:space="preserve">Local Lead Generation:</w:t>
      </w:r>
      <w:r>
        <w:t xml:space="preserve"> </w:t>
      </w:r>
      <w:r>
        <w:t xml:space="preserve">70% of leads originating from Buenos Aires geographic targeting (vs. national averages)</w:t>
      </w:r>
    </w:p>
    <w:p>
      <w:pPr>
        <w:numPr>
          <w:ilvl w:val="0"/>
          <w:numId w:val="1009"/>
        </w:numPr>
        <w:pStyle w:val="Compact"/>
      </w:pPr>
      <w:r>
        <w:rPr>
          <w:bCs/>
          <w:b/>
        </w:rPr>
        <w:t xml:space="preserve">Cultural Relevance Score:</w:t>
      </w:r>
      <w:r>
        <w:t xml:space="preserve"> </w:t>
      </w:r>
      <w:r>
        <w:t xml:space="preserve">Client satisfaction on "Does the site reflect Buenos Aires identity?" (Target: 4.5/5+)</w:t>
      </w:r>
    </w:p>
    <w:p>
      <w:pPr>
        <w:numPr>
          <w:ilvl w:val="0"/>
          <w:numId w:val="1009"/>
        </w:numPr>
        <w:pStyle w:val="Compact"/>
      </w:pPr>
      <w:r>
        <w:rPr>
          <w:bCs/>
          <w:b/>
        </w:rPr>
        <w:t xml:space="preserve">Retention Rate:</w:t>
      </w:r>
      <w:r>
        <w:t xml:space="preserve"> </w:t>
      </w:r>
      <w:r>
        <w:t xml:space="preserve">60% client renewal rate for maintenance packages within Argentina market</w:t>
      </w:r>
    </w:p>
    <w:p>
      <w:pPr>
        <w:numPr>
          <w:ilvl w:val="0"/>
          <w:numId w:val="1009"/>
        </w:numPr>
        <w:pStyle w:val="Compact"/>
      </w:pPr>
      <w:r>
        <w:rPr>
          <w:bCs/>
          <w:b/>
        </w:rPr>
        <w:t xml:space="preserve">Mention Share:</w:t>
      </w:r>
      <w:r>
        <w:t xml:space="preserve"> </w:t>
      </w:r>
      <w:r>
        <w:t xml:space="preserve">Social media mentions from Buenos Aires-based businesses (e.g., "This Web Designer understood our Recoleta cafe vibe!")</w:t>
      </w:r>
    </w:p>
    <w:bookmarkEnd w:id="27"/>
    <w:bookmarkStart w:id="28" w:name="X351b7edeb7d8bdcdf3ccca75b2714aa3bd112f2"/>
    <w:p>
      <w:pPr>
        <w:pStyle w:val="Heading2"/>
      </w:pPr>
      <w:r>
        <w:t xml:space="preserve">Conclusion: Becoming the Trusted Web Designer in Argentina Buenos Aires</w:t>
      </w:r>
    </w:p>
    <w:p>
      <w:pPr>
        <w:pStyle w:val="FirstParagraph"/>
      </w:pPr>
      <w:r>
        <w:t xml:space="preserve">This Marketing Plan positions our Web Designer service as indispensable for businesses navigating Argentina's digital landscape. By deeply understanding Buenos Aires' cultural fabric – from the importance of "la hora del mate" in client meetings to adapting site aesthetics for local festivals like Carnaval de Buenos Aires – we transform website development into a culturally fluent partnership. The strategy leverages Argentina's unique market gaps while respecting local business rhythms, ensuring our Marketing Plan delivers measurable results within the Buenos Aires context. We won't just build websites; we'll create digital ambassadors of the city's spirit for every client, making our Web Designer service synonymous with authentic Buenos Aires digital excellence.</w:t>
      </w:r>
    </w:p>
    <w:p>
      <w:pPr>
        <w:pStyle w:val="BodyText"/>
      </w:pPr>
      <w:r>
        <w:rPr>
          <w:iCs/>
          <w:i/>
        </w:rPr>
        <w:t xml:space="preserve">This 852-word Marketing Plan provides a tailored roadmap for establishing a premium Web Designer presence in Argentina Buenos Aires, addressing cultural nuances and local market dynamics critical to success in this competitive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in Argentina Buenos Aires</dc:title>
  <dc:creator/>
  <dc:language>en</dc:language>
  <cp:keywords/>
  <dcterms:created xsi:type="dcterms:W3CDTF">2025-12-11T02:34:33Z</dcterms:created>
  <dcterms:modified xsi:type="dcterms:W3CDTF">2025-12-11T02:34:33Z</dcterms:modified>
</cp:coreProperties>
</file>

<file path=docProps/custom.xml><?xml version="1.0" encoding="utf-8"?>
<Properties xmlns="http://schemas.openxmlformats.org/officeDocument/2006/custom-properties" xmlns:vt="http://schemas.openxmlformats.org/officeDocument/2006/docPropsVTypes"/>
</file>