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9" w:name="Xc8f8bb24a25d49cf5d8c5c3c06c1b08805daf27"/>
    <w:p>
      <w:pPr>
        <w:pStyle w:val="Heading1"/>
      </w:pPr>
      <w:r>
        <w:t xml:space="preserve">Comprehensive Marketing Plan for Premium Web Designer Services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Web Designer service targeting small and medium enterprises (SMEs) across Argentina Córdoba. Recognizing the digital transformation urgency in Córdoba's business ecosystem, this plan focuses on delivering localized, culturally resonant web solutions that drive measurable growth for local clients. By leveraging Córdoba's unique market dynamics—including its status as Argentina's second-largest economic hub and growing digital adoption—we position our Web Designer service as the indispensable partner for businesses seeking to thrive in the competitive Argentine market.</w:t>
      </w:r>
    </w:p>
    <w:bookmarkEnd w:id="20"/>
    <w:bookmarkStart w:id="21" w:name="X5a7cac46990adf9c85ec71b321045e0a9af3049"/>
    <w:p>
      <w:pPr>
        <w:pStyle w:val="Heading2"/>
      </w:pPr>
      <w:r>
        <w:t xml:space="preserve">Situation Analysis: Argentina Córdoba Market Insights</w:t>
      </w:r>
    </w:p>
    <w:p>
      <w:pPr>
        <w:pStyle w:val="FirstParagraph"/>
      </w:pPr>
      <w:r>
        <w:t xml:space="preserve">Argentina Córdoba presents a compelling opportunity with over 85,000 SMEs operating across key sectors including agribusiness, manufacturing, tourism, and retail. Recent data from the Córdoba Chamber of Commerce reveals 67% of local businesses lack mobile-optimized websites—a critical gap in a region where smartphone penetration exceeds 82%. Competitor analysis shows most Web Designer services in Argentina Córdoba offer generic templates with minimal cultural adaptation, failing to address local preferences like Spanish-language SEO optimization, regional payment integration (e.g., Mercado Pago), and alignment with Córdoba's business hours culture. This presents a strategic opening for a service that understands both technical excellence and the nuances of doing business in Argentina Córdoba.</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Local Entrepreneurs:</w:t>
      </w:r>
      <w:r>
        <w:t xml:space="preserve"> </w:t>
      </w:r>
      <w:r>
        <w:t xml:space="preserve">Owners of restaurants, boutique stores, and service providers (e.g., fitness studios) in Córdoba city and surrounding towns who need affordable, culturally attuned websites.</w:t>
      </w:r>
    </w:p>
    <w:p>
      <w:pPr>
        <w:numPr>
          <w:ilvl w:val="0"/>
          <w:numId w:val="1001"/>
        </w:numPr>
        <w:pStyle w:val="Compact"/>
      </w:pPr>
      <w:r>
        <w:rPr>
          <w:bCs/>
          <w:b/>
        </w:rPr>
        <w:t xml:space="preserve">Mid-Market Businesses:</w:t>
      </w:r>
      <w:r>
        <w:t xml:space="preserve"> </w:t>
      </w:r>
      <w:r>
        <w:t xml:space="preserve">Manufacturers and distributors in the Córdoba industrial corridor requiring e-commerce solutions integrated with local logistics networks.</w:t>
      </w:r>
    </w:p>
    <w:p>
      <w:pPr>
        <w:numPr>
          <w:ilvl w:val="0"/>
          <w:numId w:val="1001"/>
        </w:numPr>
        <w:pStyle w:val="Compact"/>
      </w:pPr>
      <w:r>
        <w:rPr>
          <w:bCs/>
          <w:b/>
        </w:rPr>
        <w:t xml:space="preserve">Tourism Operators:</w:t>
      </w:r>
      <w:r>
        <w:t xml:space="preserve"> </w:t>
      </w:r>
      <w:r>
        <w:t xml:space="preserve">Hotels, tour agencies, and cultural venues capitalizing on Córdoba's 4.2M annual tourists who demand seamless Spanish-language digital experiences.</w:t>
      </w:r>
    </w:p>
    <w:p>
      <w:pPr>
        <w:pStyle w:val="FirstParagraph"/>
      </w:pPr>
      <w:r>
        <w:t xml:space="preserve">We specifically target businesses in the "Córdoba Metropolitan Area" (including Villa María, Marcos Juárez, and Rio Cuarto) where digital adoption is accelerating faster than national averages due to university-driven tech talent pools.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Market Penetration:</w:t>
      </w:r>
      <w:r>
        <w:t xml:space="preserve"> </w:t>
      </w:r>
      <w:r>
        <w:t xml:space="preserve">Secure 150 active clients in Argentina Córdoba, capturing 7% market share among web design services.</w:t>
      </w:r>
    </w:p>
    <w:p>
      <w:pPr>
        <w:numPr>
          <w:ilvl w:val="0"/>
          <w:numId w:val="1002"/>
        </w:numPr>
        <w:pStyle w:val="Compact"/>
      </w:pPr>
      <w:r>
        <w:rPr>
          <w:bCs/>
          <w:b/>
        </w:rPr>
        <w:t xml:space="preserve">Demand Generation:</w:t>
      </w:r>
      <w:r>
        <w:t xml:space="preserve"> </w:t>
      </w:r>
      <w:r>
        <w:t xml:space="preserve">Generate 50 qualified leads monthly through localized digital channels.</w:t>
      </w:r>
    </w:p>
    <w:p>
      <w:pPr>
        <w:numPr>
          <w:ilvl w:val="0"/>
          <w:numId w:val="1002"/>
        </w:numPr>
        <w:pStyle w:val="Compact"/>
      </w:pPr>
      <w:r>
        <w:rPr>
          <w:bCs/>
          <w:b/>
        </w:rPr>
        <w:t xml:space="preserve">Brand Positioning:</w:t>
      </w:r>
      <w:r>
        <w:t xml:space="preserve"> </w:t>
      </w:r>
      <w:r>
        <w:t xml:space="preserve">Establish as the top-rated Web Designer service for "Córdoba-specific solutions" with 4.8+ average client rating on local platforms (e.g., Yelp Argentina).</w:t>
      </w:r>
    </w:p>
    <w:p>
      <w:pPr>
        <w:numPr>
          <w:ilvl w:val="0"/>
          <w:numId w:val="1002"/>
        </w:numPr>
        <w:pStyle w:val="Compact"/>
      </w:pPr>
      <w:r>
        <w:rPr>
          <w:bCs/>
          <w:b/>
        </w:rPr>
        <w:t xml:space="preserve">Revenue Growth:</w:t>
      </w:r>
      <w:r>
        <w:t xml:space="preserve"> </w:t>
      </w:r>
      <w:r>
        <w:t xml:space="preserve">Achieve $120,000 in annual recurring revenue from Argentina Córdoba clients.</w:t>
      </w:r>
    </w:p>
    <w:bookmarkEnd w:id="23"/>
    <w:bookmarkStart w:id="24" w:name="marketing-strategies-tactics"/>
    <w:p>
      <w:pPr>
        <w:pStyle w:val="Heading2"/>
      </w:pPr>
      <w:r>
        <w:t xml:space="preserve">Marketing Strategies &amp; Tactics</w:t>
      </w:r>
    </w:p>
    <w:p>
      <w:pPr>
        <w:pStyle w:val="FirstParagraph"/>
      </w:pPr>
      <w:r>
        <w:rPr>
          <w:bCs/>
          <w:b/>
        </w:rPr>
        <w:t xml:space="preserve">Hyper-Localized Value Proposition:</w:t>
      </w:r>
      <w:r>
        <w:t xml:space="preserve"> </w:t>
      </w:r>
      <w:r>
        <w:t xml:space="preserve">Differentiate by emphasizing "Córdoba-Specific Design" across all touchpoints—highlighting features like:</w:t>
      </w:r>
    </w:p>
    <w:p>
      <w:pPr>
        <w:numPr>
          <w:ilvl w:val="0"/>
          <w:numId w:val="1003"/>
        </w:numPr>
        <w:pStyle w:val="Compact"/>
      </w:pPr>
      <w:r>
        <w:t xml:space="preserve">Multilingual support for Spanish/English to serve Córdoba's growing tourism sector</w:t>
      </w:r>
    </w:p>
    <w:p>
      <w:pPr>
        <w:numPr>
          <w:ilvl w:val="0"/>
          <w:numId w:val="1003"/>
        </w:numPr>
        <w:pStyle w:val="Compact"/>
      </w:pPr>
      <w:r>
        <w:t xml:space="preserve">Integration with Argentina-specific payment gateways (e.g., MercadoPago, Shoppify Argentina)</w:t>
      </w:r>
    </w:p>
    <w:p>
      <w:pPr>
        <w:numPr>
          <w:ilvl w:val="0"/>
          <w:numId w:val="1003"/>
        </w:numPr>
        <w:pStyle w:val="Compact"/>
      </w:pPr>
      <w:r>
        <w:t xml:space="preserve">Mobile-first designs optimized for low-bandwidth areas common in rural Córdoba</w:t>
      </w:r>
    </w:p>
    <w:p>
      <w:pPr>
        <w:pStyle w:val="FirstParagraph"/>
      </w:pPr>
      <w:r>
        <w:rPr>
          <w:bCs/>
          <w:b/>
        </w:rPr>
        <w:t xml:space="preserve">Digital Strategy:</w:t>
      </w:r>
    </w:p>
    <w:p>
      <w:pPr>
        <w:numPr>
          <w:ilvl w:val="0"/>
          <w:numId w:val="1004"/>
        </w:numPr>
        <w:pStyle w:val="Compact"/>
      </w:pPr>
      <w:r>
        <w:rPr>
          <w:iCs/>
          <w:i/>
        </w:rPr>
        <w:t xml:space="preserve">Google Ads:</w:t>
      </w:r>
      <w:r>
        <w:t xml:space="preserve"> </w:t>
      </w:r>
      <w:r>
        <w:t xml:space="preserve">Geo-targeted campaigns using "Web Designer Córdoba" and "Sitio Web para Negocios en Argentina" keywords with Spanish-language ad copy.</w:t>
      </w:r>
    </w:p>
    <w:p>
      <w:pPr>
        <w:numPr>
          <w:ilvl w:val="0"/>
          <w:numId w:val="1004"/>
        </w:numPr>
        <w:pStyle w:val="Compact"/>
      </w:pPr>
      <w:r>
        <w:rPr>
          <w:iCs/>
          <w:i/>
        </w:rPr>
        <w:t xml:space="preserve">Social Media:</w:t>
      </w:r>
      <w:r>
        <w:t xml:space="preserve"> </w:t>
      </w:r>
      <w:r>
        <w:t xml:space="preserve">Instagram/Facebook content showcasing case studies of local businesses (e.g., "How La Parrilla de la Abuela Increased Bookings by 40% After Redesign") using Córdoba landmarks as visual backdrops.</w:t>
      </w:r>
    </w:p>
    <w:p>
      <w:pPr>
        <w:numPr>
          <w:ilvl w:val="0"/>
          <w:numId w:val="1004"/>
        </w:numPr>
        <w:pStyle w:val="Compact"/>
      </w:pPr>
      <w:r>
        <w:rPr>
          <w:iCs/>
          <w:i/>
        </w:rPr>
        <w:t xml:space="preserve">Local SEO:</w:t>
      </w:r>
      <w:r>
        <w:t xml:space="preserve"> </w:t>
      </w:r>
      <w:r>
        <w:t xml:space="preserve">Optimize Google Business Profile for "Web Designer Córdoba" with citations on local directories (Córdoba.com, Guía Teléfonica Argentina).</w:t>
      </w:r>
    </w:p>
    <w:p>
      <w:pPr>
        <w:pStyle w:val="FirstParagraph"/>
      </w:pPr>
      <w:r>
        <w:rPr>
          <w:bCs/>
          <w:b/>
        </w:rPr>
        <w:t xml:space="preserve">Community Engagement:</w:t>
      </w:r>
    </w:p>
    <w:p>
      <w:pPr>
        <w:numPr>
          <w:ilvl w:val="0"/>
          <w:numId w:val="1005"/>
        </w:numPr>
        <w:pStyle w:val="Compact"/>
      </w:pPr>
      <w:r>
        <w:t xml:space="preserve">Sponsorship of Córdoba Chamber of Commerce events and local startup meetups (e.g., Startup Weekend Córdoba)</w:t>
      </w:r>
    </w:p>
    <w:p>
      <w:pPr>
        <w:numPr>
          <w:ilvl w:val="0"/>
          <w:numId w:val="1005"/>
        </w:numPr>
        <w:pStyle w:val="Compact"/>
      </w:pPr>
      <w:r>
        <w:t xml:space="preserve">Free "Digital Boost" workshops at universities (Universidad Nacional de Córdoba, UNICEN) teaching basic website maintenance</w:t>
      </w:r>
    </w:p>
    <w:bookmarkEnd w:id="24"/>
    <w:bookmarkStart w:id="25" w:name="budget-allocation"/>
    <w:p>
      <w:pPr>
        <w:pStyle w:val="Heading2"/>
      </w:pPr>
      <w:r>
        <w:t xml:space="preserve">Budget Allocation</w:t>
      </w:r>
    </w:p>
    <w:p>
      <w:pPr>
        <w:pStyle w:val="FirstParagraph"/>
      </w:pPr>
      <w:r>
        <w:t xml:space="preserve">Total Marketing Budget: $35,000 (Year 1)</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$12,000</w:t>
      </w:r>
    </w:p>
    <w:p>
      <w:pPr>
        <w:pStyle w:val="BodyText"/>
      </w:pPr>
      <w:r>
        <w:t xml:space="preserve">Lead generation for Argentina Córdoba audience</w:t>
      </w:r>
    </w:p>
    <w:p>
      <w:pPr>
        <w:pStyle w:val="BodyText"/>
      </w:pPr>
      <w:r>
        <w:t xml:space="preserve">Content Creation (Localized Case Studies)</w:t>
      </w:r>
    </w:p>
    <w:p>
      <w:pPr>
        <w:pStyle w:val="BodyText"/>
      </w:pPr>
      <w:r>
        <w:t xml:space="preserve">$8,500</w:t>
      </w:r>
    </w:p>
    <w:p>
      <w:pPr>
        <w:pStyle w:val="BodyText"/>
      </w:pPr>
      <w:r>
        <w:t xml:space="preserve">Córdoba-focused video testimonials and blog content</w:t>
      </w:r>
    </w:p>
    <w:p>
      <w:pPr>
        <w:pStyle w:val="BodyText"/>
      </w:pPr>
      <w:r>
        <w:t xml:space="preserve">Community Sponsorships</w:t>
      </w:r>
    </w:p>
    <w:p>
      <w:pPr>
        <w:pStyle w:val="BodyText"/>
      </w:pPr>
      <w:r>
        <w:t xml:space="preserve">$7,000</w:t>
      </w:r>
    </w:p>
    <w:p>
      <w:pPr>
        <w:pStyle w:val="BodyText"/>
      </w:pPr>
      <w:r>
        <w:t xml:space="preserve">Sponsorships at 6 Córdoba business events/year</w:t>
      </w:r>
    </w:p>
    <w:p>
      <w:pPr>
        <w:pStyle w:val="BodyText"/>
      </w:pPr>
      <w:r>
        <w:t xml:space="preserve">SEO &amp; Local Listings Management</w:t>
      </w:r>
    </w:p>
    <w:p>
      <w:pPr>
        <w:pStyle w:val="BodyText"/>
      </w:pPr>
      <w:r>
        <w:t xml:space="preserve">$4,500</w:t>
      </w:r>
    </w:p>
    <w:p>
      <w:pPr>
        <w:pStyle w:val="BodyText"/>
      </w:pPr>
      <w:r>
        <w:t xml:space="preserve">Optimizing visibility in Argentina Córdoba search results</w:t>
      </w:r>
    </w:p>
    <w:p>
      <w:pPr>
        <w:pStyle w:val="BodyText"/>
      </w:pPr>
      <w:r>
        <w:t xml:space="preserve">Contingency Buffer (10%)</w:t>
      </w:r>
    </w:p>
    <w:p>
      <w:pPr>
        <w:pStyle w:val="BodyText"/>
      </w:pPr>
      <w:r>
        <w:t xml:space="preserve">$3,000</w:t>
      </w:r>
    </w:p>
    <w:p>
      <w:pPr>
        <w:pStyle w:val="BodyText"/>
      </w:pPr>
      <w:r>
        <w:t xml:space="preserve">Adapting to local market shifts in Argentina</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Brand positioning and local SEO foundation. Launch website with "Córdoba Web Designer" keyword optimization and initial case studies from pilot clients.</w:t>
      </w:r>
    </w:p>
    <w:p>
      <w:pPr>
        <w:pStyle w:val="BodyText"/>
      </w:pPr>
      <w:r>
        <w:rPr>
          <w:bCs/>
          <w:b/>
        </w:rPr>
        <w:t xml:space="preserve">Months 4-6:</w:t>
      </w:r>
      <w:r>
        <w:t xml:space="preserve"> </w:t>
      </w:r>
      <w:r>
        <w:t xml:space="preserve">Community outreach begins—host first workshop at UNC University, initiate Google Ads campaigns targeting Córdoba IP zones.</w:t>
      </w:r>
    </w:p>
    <w:p>
      <w:pPr>
        <w:pStyle w:val="BodyText"/>
      </w:pPr>
      <w:r>
        <w:rPr>
          <w:bCs/>
          <w:b/>
        </w:rPr>
        <w:t xml:space="preserve">Months 7-12:</w:t>
      </w:r>
      <w:r>
        <w:t xml:space="preserve"> </w:t>
      </w:r>
      <w:r>
        <w:t xml:space="preserve">Scale through referral programs ("Refer a Córdoba business, get $200 off your next project") and formal partnerships with local tech hubs like TechHub Córdoba.</w:t>
      </w:r>
    </w:p>
    <w:p>
      <w:pPr>
        <w:pStyle w:val="BodyText"/>
      </w:pPr>
      <w:r>
        <w:rPr>
          <w:bCs/>
          <w:b/>
        </w:rPr>
        <w:t xml:space="preserve">Year 2:</w:t>
      </w:r>
      <w:r>
        <w:t xml:space="preserve"> </w:t>
      </w:r>
      <w:r>
        <w:t xml:space="preserve">Expand services to include "Córdoba Tourism Web Solutions" package targeting the region's $1.8B tourism industry.</w:t>
      </w:r>
    </w:p>
    <w:bookmarkEnd w:id="26"/>
    <w:bookmarkStart w:id="27" w:name="evaluation-control"/>
    <w:p>
      <w:pPr>
        <w:pStyle w:val="Heading2"/>
      </w:pPr>
      <w:r>
        <w:t xml:space="preserve">Evaluation &amp; Control</w:t>
      </w:r>
    </w:p>
    <w:p>
      <w:pPr>
        <w:pStyle w:val="FirstParagraph"/>
      </w:pPr>
      <w:r>
        <w:t xml:space="preserve">We measure success through:</w:t>
      </w:r>
    </w:p>
    <w:p>
      <w:pPr>
        <w:numPr>
          <w:ilvl w:val="0"/>
          <w:numId w:val="1006"/>
        </w:numPr>
        <w:pStyle w:val="Compact"/>
      </w:pPr>
      <w:r>
        <w:rPr>
          <w:iCs/>
          <w:i/>
        </w:rPr>
        <w:t xml:space="preserve">Local Market Metrics:</w:t>
      </w:r>
      <w:r>
        <w:t xml:space="preserve"> </w:t>
      </w:r>
      <w:r>
        <w:t xml:space="preserve">Tracking "Web Designer Córdoba" search volume (via Google Trends Argentina) and competitor share via SEMrush.</w:t>
      </w:r>
    </w:p>
    <w:p>
      <w:pPr>
        <w:numPr>
          <w:ilvl w:val="0"/>
          <w:numId w:val="1006"/>
        </w:numPr>
        <w:pStyle w:val="Compact"/>
      </w:pPr>
      <w:r>
        <w:rPr>
          <w:iCs/>
          <w:i/>
        </w:rPr>
        <w:t xml:space="preserve">Client Acquisition Cost (CAC):</w:t>
      </w:r>
      <w:r>
        <w:t xml:space="preserve"> </w:t>
      </w:r>
      <w:r>
        <w:t xml:space="preserve">Targeting $180 CAC for Argentina Córdoba clients—below the industry average of $240.</w:t>
      </w:r>
    </w:p>
    <w:p>
      <w:pPr>
        <w:numPr>
          <w:ilvl w:val="0"/>
          <w:numId w:val="1006"/>
        </w:numPr>
        <w:pStyle w:val="Compact"/>
      </w:pPr>
      <w:r>
        <w:rPr>
          <w:iCs/>
          <w:i/>
        </w:rPr>
        <w:t xml:space="preserve">Sentiment Analysis:</w:t>
      </w:r>
      <w:r>
        <w:t xml:space="preserve"> </w:t>
      </w:r>
      <w:r>
        <w:t xml:space="preserve">Monthly monitoring of local review sites (e.g., Google Maps, Facebook) for "Córdoba" keywords to assess brand perception.</w:t>
      </w:r>
    </w:p>
    <w:p>
      <w:pPr>
        <w:pStyle w:val="FirstParagraph"/>
      </w:pPr>
      <w:r>
        <w:t xml:space="preserve">Monthly reviews will adjust tactics based on Córdoba-specific data—such as shifting campaigns during the annual Fiesta de la Vendimia wine festival when businesses prioritize digital visibility.</w:t>
      </w:r>
    </w:p>
    <w:bookmarkEnd w:id="27"/>
    <w:bookmarkStart w:id="28" w:name="conclusion"/>
    <w:p>
      <w:pPr>
        <w:pStyle w:val="Heading2"/>
      </w:pPr>
      <w:r>
        <w:t xml:space="preserve">Conclusion</w:t>
      </w:r>
    </w:p>
    <w:p>
      <w:pPr>
        <w:pStyle w:val="FirstParagraph"/>
      </w:pPr>
      <w:r>
        <w:t xml:space="preserve">This Marketing Plan transforms the Web Designer service into an essential growth catalyst for Argentina Córdoba businesses. By embedding local cultural intelligence into every design and marketing decision—from payment systems to communication rhythms—we eliminate the "one-size-fits-all" gap prevalent in Argentina's digital landscape. As Córdoba accelerates its digital economy, this plan positions our Web Designer service not merely as a vendor, but as the strategic partner that understands how to build online success specifically for businesses operating in the vibrant heart of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in Argentina Córdoba</dc:title>
  <dc:creator/>
  <dc:language>en</dc:language>
  <cp:keywords/>
  <dcterms:created xsi:type="dcterms:W3CDTF">2026-07-21T04:52:00Z</dcterms:created>
  <dcterms:modified xsi:type="dcterms:W3CDTF">2026-07-21T04:52:00Z</dcterms:modified>
</cp:coreProperties>
</file>

<file path=docProps/custom.xml><?xml version="1.0" encoding="utf-8"?>
<Properties xmlns="http://schemas.openxmlformats.org/officeDocument/2006/custom-properties" xmlns:vt="http://schemas.openxmlformats.org/officeDocument/2006/docPropsVTypes"/>
</file>