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Web</w:t>
      </w:r>
      <w:r>
        <w:t xml:space="preserve"> </w:t>
      </w:r>
      <w:r>
        <w:t xml:space="preserve">Designer</w:t>
      </w:r>
      <w:r>
        <w:t xml:space="preserve"> </w:t>
      </w:r>
      <w:r>
        <w:t xml:space="preserve">Services</w:t>
      </w:r>
      <w:r>
        <w:t xml:space="preserve"> </w:t>
      </w:r>
      <w:r>
        <w:t xml:space="preserve">for</w:t>
      </w:r>
      <w:r>
        <w:t xml:space="preserve"> </w:t>
      </w:r>
      <w:r>
        <w:t xml:space="preserve">Australia</w:t>
      </w:r>
      <w:r>
        <w:t xml:space="preserve"> </w:t>
      </w:r>
      <w:r>
        <w:t xml:space="preserve">Melbourne</w:t>
      </w:r>
      <w:r>
        <w:t xml:space="preserve"> </w:t>
      </w:r>
      <w:r>
        <w:t xml:space="preserve">Market</w:t>
      </w:r>
    </w:p>
    <w:bookmarkStart w:id="32" w:name="X5d7ded384f7a42b0b581eabb70c953a79f2ac65"/>
    <w:p>
      <w:pPr>
        <w:pStyle w:val="Heading1"/>
      </w:pPr>
      <w:r>
        <w:t xml:space="preserve">Comprehensive Marketing Plan for a Premium Web Designer in Australia Melbourne</w:t>
      </w:r>
    </w:p>
    <w:p>
      <w:pPr>
        <w:pStyle w:val="FirstParagraph"/>
      </w:pPr>
      <w:r>
        <w:t xml:space="preserve">This Marketing Plan outlines a targeted strategy to establish and grow a leading</w:t>
      </w:r>
      <w:r>
        <w:t xml:space="preserve"> </w:t>
      </w:r>
      <w:r>
        <w:rPr>
          <w:bCs/>
          <w:b/>
        </w:rPr>
        <w:t xml:space="preserve">Web Designer</w:t>
      </w:r>
      <w:r>
        <w:t xml:space="preserve"> </w:t>
      </w:r>
      <w:r>
        <w:t xml:space="preserve">practice specifically serving the dynamic business landscape of</w:t>
      </w:r>
      <w:r>
        <w:t xml:space="preserve"> </w:t>
      </w:r>
      <w:r>
        <w:rPr>
          <w:bCs/>
          <w:b/>
        </w:rPr>
        <w:t xml:space="preserve">Australia Melbourne</w:t>
      </w:r>
      <w:r>
        <w:t xml:space="preserve">. Focused exclusively on Melbourne's unique market needs, this plan details how our digital agency will capture market share by delivering locally optimized web solutions that drive tangible results for Australian businesses.</w:t>
      </w:r>
    </w:p>
    <w:bookmarkStart w:id="20" w:name="X35418def64b85311c3b614b500afdd5b86a55d6"/>
    <w:p>
      <w:pPr>
        <w:pStyle w:val="Heading2"/>
      </w:pPr>
      <w:r>
        <w:t xml:space="preserve">Executive Summary: Melbourne-Centric Web Design Excellence</w:t>
      </w:r>
    </w:p>
    <w:p>
      <w:pPr>
        <w:pStyle w:val="FirstParagraph"/>
      </w:pPr>
      <w:r>
        <w:t xml:space="preserve">Melbourne's business ecosystem thrives on innovation and local identity. As a premier</w:t>
      </w:r>
      <w:r>
        <w:t xml:space="preserve"> </w:t>
      </w:r>
      <w:r>
        <w:rPr>
          <w:bCs/>
          <w:b/>
        </w:rPr>
        <w:t xml:space="preserve">Web Designer</w:t>
      </w:r>
      <w:r>
        <w:t xml:space="preserve"> </w:t>
      </w:r>
      <w:r>
        <w:t xml:space="preserve">in</w:t>
      </w:r>
      <w:r>
        <w:t xml:space="preserve"> </w:t>
      </w:r>
      <w:r>
        <w:rPr>
          <w:bCs/>
          <w:b/>
        </w:rPr>
        <w:t xml:space="preserve">Australia Melbourne</w:t>
      </w:r>
      <w:r>
        <w:t xml:space="preserve">, we recognize that generic digital solutions fail to resonate with the city's diverse clientele—from boutique hospitality brands in Fitzroy to scaling tech startups in Docklands. This Marketing Plan details our roadmap to become the preferred Web Designer for Melbourne businesses seeking websites that reflect local culture, comply with Australian consumer standards, and convert visitors into customers within Australia's competitive market.</w:t>
      </w:r>
    </w:p>
    <w:bookmarkEnd w:id="20"/>
    <w:bookmarkStart w:id="21" w:name="X8e55342653bbc89fed99ab4acb7d54c7d8abb1a"/>
    <w:p>
      <w:pPr>
        <w:pStyle w:val="Heading2"/>
      </w:pPr>
      <w:r>
        <w:t xml:space="preserve">Market Analysis: Understanding Australia Melbourne's Digital Landscape</w:t>
      </w:r>
    </w:p>
    <w:p>
      <w:pPr>
        <w:pStyle w:val="FirstParagraph"/>
      </w:pPr>
      <w:r>
        <w:t xml:space="preserve">Analysis confirms Melbourne has 178,000+ small businesses (SMEs), with 73% lacking mobile-optimized websites (ACCC, 2023). Crucially, 68% of Melburnians research local businesses online before purchasing—making a high-performing website non-negotiable for success. Competitors often overlook Melbourne's unique needs: the demand for sites that integrate with local payment gateways (e.g., Afterpay), reflect Australian design sensibilities (clean, functional, not overly flashy), and comply with Privacy Act 1988. Our</w:t>
      </w:r>
      <w:r>
        <w:t xml:space="preserve"> </w:t>
      </w:r>
      <w:r>
        <w:rPr>
          <w:bCs/>
          <w:b/>
        </w:rPr>
        <w:t xml:space="preserve">Web Designer</w:t>
      </w:r>
      <w:r>
        <w:t xml:space="preserve"> </w:t>
      </w:r>
      <w:r>
        <w:t xml:space="preserve">service directly addresses these gaps. Unlike national agencies, we offer hyper-local expertise—understanding how to position a Melbourne bakery for local SEO in "coffee shops near me" searches or optimizing a CBD law firm's site for Victorian client acquisition.</w:t>
      </w:r>
    </w:p>
    <w:bookmarkEnd w:id="21"/>
    <w:bookmarkStart w:id="22" w:name="Xf2232e95adca656819a537d6558ffe677c06bf5"/>
    <w:p>
      <w:pPr>
        <w:pStyle w:val="Heading2"/>
      </w:pPr>
      <w:r>
        <w:t xml:space="preserve">Target Audience: Melbourne-Based Businesses</w:t>
      </w:r>
    </w:p>
    <w:p>
      <w:pPr>
        <w:pStyle w:val="FirstParagraph"/>
      </w:pPr>
      <w:r>
        <w:t xml:space="preserve">Our primary focus is SMEs across Melbourne’s key sectors: Hospitality (café chains, hotels), Retail (boutiques, e-commerce stores), Professional Services (accountants, marketers), and Creative Agencies. These businesses operate on tight budgets but require websites that deliver immediate local ROI. Our secondary audience includes growth-stage startups in Melbourne tech hubs like Yarra City and Collingwood seeking conversion-focused sites to scale within Australia's market.</w:t>
      </w:r>
    </w:p>
    <w:bookmarkEnd w:id="22"/>
    <w:bookmarkStart w:id="23" w:name="X4015cec69a653dcd7f0cb91c56d4a94bff30d45"/>
    <w:p>
      <w:pPr>
        <w:pStyle w:val="Heading2"/>
      </w:pPr>
      <w:r>
        <w:t xml:space="preserve">Service Differentiation: Web Designer for Melbourne's Real Needs</w:t>
      </w:r>
    </w:p>
    <w:p>
      <w:pPr>
        <w:pStyle w:val="FirstParagraph"/>
      </w:pPr>
      <w:r>
        <w:t xml:space="preserve">Unlike generic web design agencies, our service is built for</w:t>
      </w:r>
      <w:r>
        <w:t xml:space="preserve"> </w:t>
      </w:r>
      <w:r>
        <w:rPr>
          <w:bCs/>
          <w:b/>
        </w:rPr>
        <w:t xml:space="preserve">Australia Melbourne</w:t>
      </w:r>
      <w:r>
        <w:t xml:space="preserve">'s realities. Key differentiators include:</w:t>
      </w:r>
    </w:p>
    <w:p>
      <w:pPr>
        <w:numPr>
          <w:ilvl w:val="0"/>
          <w:numId w:val="1001"/>
        </w:numPr>
        <w:pStyle w:val="Compact"/>
      </w:pPr>
      <w:r>
        <w:rPr>
          <w:bCs/>
          <w:b/>
        </w:rPr>
        <w:t xml:space="preserve">Local SEO Integration:</w:t>
      </w:r>
      <w:r>
        <w:t xml:space="preserve"> </w:t>
      </w:r>
      <w:r>
        <w:t xml:space="preserve">All sites optimized for Melbourne-specific keywords (e.g., "web designer Melbourne CBD," "best restaurant website Australia") to dominate local search results.</w:t>
      </w:r>
    </w:p>
    <w:p>
      <w:pPr>
        <w:numPr>
          <w:ilvl w:val="0"/>
          <w:numId w:val="1001"/>
        </w:numPr>
        <w:pStyle w:val="Compact"/>
      </w:pPr>
      <w:r>
        <w:rPr>
          <w:bCs/>
          <w:b/>
        </w:rPr>
        <w:t xml:space="preserve">Australian Compliance First:</w:t>
      </w:r>
      <w:r>
        <w:t xml:space="preserve"> </w:t>
      </w:r>
      <w:r>
        <w:t xml:space="preserve">Built-in adherence to Australian Consumer Law, GDPR-like Privacy Policies, and accessibility standards (WCAG 2.1), critical for local trust.</w:t>
      </w:r>
    </w:p>
    <w:p>
      <w:pPr>
        <w:numPr>
          <w:ilvl w:val="0"/>
          <w:numId w:val="1001"/>
        </w:numPr>
        <w:pStyle w:val="Compact"/>
      </w:pPr>
      <w:r>
        <w:rPr>
          <w:bCs/>
          <w:b/>
        </w:rPr>
        <w:t xml:space="preserve">Cultural Resonance:</w:t>
      </w:r>
      <w:r>
        <w:t xml:space="preserve"> </w:t>
      </w:r>
      <w:r>
        <w:t xml:space="preserve">Design language reflecting Melbourne’s creative identity—minimalist yet vibrant—avoiding overseas templates that feel out of place in Australia.</w:t>
      </w:r>
    </w:p>
    <w:p>
      <w:pPr>
        <w:numPr>
          <w:ilvl w:val="0"/>
          <w:numId w:val="1001"/>
        </w:numPr>
        <w:pStyle w:val="Compact"/>
      </w:pPr>
      <w:r>
        <w:rPr>
          <w:bCs/>
          <w:b/>
        </w:rPr>
        <w:t xml:space="preserve">Post-Launch Support:</w:t>
      </w:r>
      <w:r>
        <w:t xml:space="preserve"> </w:t>
      </w:r>
      <w:r>
        <w:t xml:space="preserve">Dedicated Melbourne-based support team (not offshore) for same-day revisions during business hours, a key pain point for local clients.</w:t>
      </w:r>
    </w:p>
    <w:bookmarkEnd w:id="23"/>
    <w:bookmarkStart w:id="28" w:name="X2e1fab4ff9d74255dd3902bbd21f97cfa5d5c43"/>
    <w:p>
      <w:pPr>
        <w:pStyle w:val="Heading2"/>
      </w:pPr>
      <w:r>
        <w:t xml:space="preserve">Marketing Tactics: Localized Outreach in Australia Melbourne</w:t>
      </w:r>
    </w:p>
    <w:p>
      <w:pPr>
        <w:pStyle w:val="FirstParagraph"/>
      </w:pPr>
      <w:r>
        <w:t xml:space="preserve">We deploy a multi-channel strategy targeting the</w:t>
      </w:r>
      <w:r>
        <w:t xml:space="preserve"> </w:t>
      </w:r>
      <w:r>
        <w:rPr>
          <w:bCs/>
          <w:b/>
        </w:rPr>
        <w:t xml:space="preserve">Australia Melbourne</w:t>
      </w:r>
      <w:r>
        <w:t xml:space="preserve"> </w:t>
      </w:r>
      <w:r>
        <w:t xml:space="preserve">market with precision:</w:t>
      </w:r>
    </w:p>
    <w:bookmarkStart w:id="24" w:name="hyper-local-content-marketing"/>
    <w:p>
      <w:pPr>
        <w:pStyle w:val="Heading3"/>
      </w:pPr>
      <w:r>
        <w:t xml:space="preserve">1. Hyper-Local Content Marketing</w:t>
      </w:r>
    </w:p>
    <w:p>
      <w:pPr>
        <w:pStyle w:val="FirstParagraph"/>
      </w:pPr>
      <w:r>
        <w:t xml:space="preserve">Create "Melbourne Business Guides" (e.g., "5 Web Mistakes Costing Melbourne Cafés Customers") distributed via LinkedIn and local business forums like the Chamber of Commerce Melbourne. Partner with Melbourne-focused publications (The Age, CityNews) for guest articles on digital trends.</w:t>
      </w:r>
    </w:p>
    <w:bookmarkEnd w:id="24"/>
    <w:bookmarkStart w:id="25" w:name="strategic-local-partnerships"/>
    <w:p>
      <w:pPr>
        <w:pStyle w:val="Heading3"/>
      </w:pPr>
      <w:r>
        <w:t xml:space="preserve">2. Strategic Local Partnerships</w:t>
      </w:r>
    </w:p>
    <w:p>
      <w:pPr>
        <w:pStyle w:val="FirstParagraph"/>
      </w:pPr>
      <w:r>
        <w:t xml:space="preserve">Collaborate with complementary Melbourne service providers: accountants (e.g., H&amp;R Block Melbourne), marketing agencies in Southbank, and co-working spaces (WeWork Docklands). Offer referral discounts to build trust within the local ecosystem.</w:t>
      </w:r>
    </w:p>
    <w:bookmarkEnd w:id="25"/>
    <w:bookmarkStart w:id="26" w:name="google-ads-with-melbourne-geo-targeting"/>
    <w:p>
      <w:pPr>
        <w:pStyle w:val="Heading3"/>
      </w:pPr>
      <w:r>
        <w:t xml:space="preserve">3. Google Ads with Melbourne Geo-Targeting</w:t>
      </w:r>
    </w:p>
    <w:p>
      <w:pPr>
        <w:pStyle w:val="FirstParagraph"/>
      </w:pPr>
      <w:r>
        <w:t xml:space="preserve">Run tightly focused campaigns for keywords like "affordable web designer Melbourne" or "e-commerce site Australia," targeting users within 10km of key business districts (CBD, Southbank, North Melbourne).</w:t>
      </w:r>
    </w:p>
    <w:bookmarkEnd w:id="26"/>
    <w:bookmarkStart w:id="27" w:name="community-engagement"/>
    <w:p>
      <w:pPr>
        <w:pStyle w:val="Heading3"/>
      </w:pPr>
      <w:r>
        <w:t xml:space="preserve">4. Community Engagement</w:t>
      </w:r>
    </w:p>
    <w:p>
      <w:pPr>
        <w:pStyle w:val="FirstParagraph"/>
      </w:pPr>
      <w:r>
        <w:t xml:space="preserve">Sponsor local events: Melbourne Startup Week, the Queen Vic Market Festival. Host free "Website Health Checks" at Melbourne libraries to demonstrate value and generate leads.</w:t>
      </w:r>
    </w:p>
    <w:bookmarkEnd w:id="27"/>
    <w:bookmarkEnd w:id="28"/>
    <w:bookmarkStart w:id="29" w:name="pricing-value-proposition"/>
    <w:p>
      <w:pPr>
        <w:pStyle w:val="Heading2"/>
      </w:pPr>
      <w:r>
        <w:t xml:space="preserve">Pricing &amp; Value Proposition</w:t>
      </w:r>
    </w:p>
    <w:p>
      <w:pPr>
        <w:pStyle w:val="FirstParagraph"/>
      </w:pPr>
      <w:r>
        <w:t xml:space="preserve">We position our Web Designer services at $1,800–$5,500 for standard sites (vs. industry averages of $3k–$12k), reflecting Melbourne's cost structure. Our value lies in:</w:t>
      </w:r>
    </w:p>
    <w:p>
      <w:pPr>
        <w:numPr>
          <w:ilvl w:val="0"/>
          <w:numId w:val="1002"/>
        </w:numPr>
        <w:pStyle w:val="Compact"/>
      </w:pPr>
      <w:r>
        <w:t xml:space="preserve">Speed-to-market (launch in 2-4 weeks vs. national agencies' 6+)</w:t>
      </w:r>
    </w:p>
    <w:p>
      <w:pPr>
        <w:numPr>
          <w:ilvl w:val="0"/>
          <w:numId w:val="1002"/>
        </w:numPr>
        <w:pStyle w:val="Compact"/>
      </w:pPr>
      <w:r>
        <w:t xml:space="preserve">Zero hidden costs for Australian compliance</w:t>
      </w:r>
    </w:p>
    <w:p>
      <w:pPr>
        <w:numPr>
          <w:ilvl w:val="0"/>
          <w:numId w:val="1002"/>
        </w:numPr>
        <w:pStyle w:val="Compact"/>
      </w:pPr>
      <w:r>
        <w:t xml:space="preserve">Post-launch SEO training for clients to maintain local visibility</w:t>
      </w:r>
    </w:p>
    <w:bookmarkEnd w:id="29"/>
    <w:bookmarkStart w:id="30" w:name="X12a3968c4e36331d71c431433fc910815b1d4dd"/>
    <w:p>
      <w:pPr>
        <w:pStyle w:val="Heading2"/>
      </w:pPr>
      <w:r>
        <w:t xml:space="preserve">KPIs &amp; Measurement: Tracking Melbourne Success</w:t>
      </w:r>
    </w:p>
    <w:p>
      <w:pPr>
        <w:pStyle w:val="FirstParagraph"/>
      </w:pPr>
      <w:r>
        <w:t xml:space="preserve">We measure success against Melbourne-specific goals:</w:t>
      </w:r>
    </w:p>
    <w:p>
      <w:pPr>
        <w:numPr>
          <w:ilvl w:val="0"/>
          <w:numId w:val="1003"/>
        </w:numPr>
        <w:pStyle w:val="Compact"/>
      </w:pPr>
      <w:r>
        <w:rPr>
          <w:bCs/>
          <w:b/>
        </w:rPr>
        <w:t xml:space="preserve">Lead Conversion:</w:t>
      </w:r>
      <w:r>
        <w:t xml:space="preserve"> </w:t>
      </w:r>
      <w:r>
        <w:t xml:space="preserve">30% of leads from local SEO/content converted within 90 days.</w:t>
      </w:r>
    </w:p>
    <w:p>
      <w:pPr>
        <w:numPr>
          <w:ilvl w:val="0"/>
          <w:numId w:val="1003"/>
        </w:numPr>
        <w:pStyle w:val="Compact"/>
      </w:pPr>
      <w:r>
        <w:rPr>
          <w:bCs/>
          <w:b/>
        </w:rPr>
        <w:t xml:space="preserve">Client Retention:</w:t>
      </w:r>
      <w:r>
        <w:t xml:space="preserve"> </w:t>
      </w:r>
      <w:r>
        <w:t xml:space="preserve">Maintain 85%+ repeat business rate from Melbourne clients by Q4.</w:t>
      </w:r>
    </w:p>
    <w:p>
      <w:pPr>
        <w:numPr>
          <w:ilvl w:val="0"/>
          <w:numId w:val="1003"/>
        </w:numPr>
        <w:pStyle w:val="Compact"/>
      </w:pPr>
      <w:r>
        <w:rPr>
          <w:bCs/>
          <w:b/>
        </w:rPr>
        <w:t xml:space="preserve">Local Market Share:</w:t>
      </w:r>
      <w:r>
        <w:t xml:space="preserve"> </w:t>
      </w:r>
      <w:r>
        <w:t xml:space="preserve">Achieve $150k in annual revenue from Melbourne-based clients by Year 2.</w:t>
      </w:r>
    </w:p>
    <w:p>
      <w:pPr>
        <w:numPr>
          <w:ilvl w:val="0"/>
          <w:numId w:val="1003"/>
        </w:numPr>
        <w:pStyle w:val="Compact"/>
      </w:pPr>
      <w:r>
        <w:rPr>
          <w:bCs/>
          <w:b/>
        </w:rPr>
        <w:t xml:space="preserve">Sentiment:</w:t>
      </w:r>
      <w:r>
        <w:t xml:space="preserve"> </w:t>
      </w:r>
      <w:r>
        <w:t xml:space="preserve">Secure 15+ local case studies (e.g., "How we boosted a Collingwood cafe's online bookings by 40%") for social proof.</w:t>
      </w:r>
    </w:p>
    <w:bookmarkEnd w:id="30"/>
    <w:bookmarkStart w:id="31" w:name="X2eed13a864a911abbfeace20484b9dd8cf77350"/>
    <w:p>
      <w:pPr>
        <w:pStyle w:val="Heading2"/>
      </w:pPr>
      <w:r>
        <w:t xml:space="preserve">Conclusion: Dominating Australia Melbourne's Web Design Market</w:t>
      </w:r>
    </w:p>
    <w:p>
      <w:pPr>
        <w:pStyle w:val="FirstParagraph"/>
      </w:pPr>
      <w:r>
        <w:t xml:space="preserve">This Marketing Plan positions us not just as a</w:t>
      </w:r>
      <w:r>
        <w:t xml:space="preserve"> </w:t>
      </w:r>
      <w:r>
        <w:rPr>
          <w:bCs/>
          <w:b/>
        </w:rPr>
        <w:t xml:space="preserve">Web Designer</w:t>
      </w:r>
      <w:r>
        <w:t xml:space="preserve">, but as the essential digital partner for any business aiming to thrive in</w:t>
      </w:r>
      <w:r>
        <w:t xml:space="preserve"> </w:t>
      </w:r>
      <w:r>
        <w:rPr>
          <w:bCs/>
          <w:b/>
        </w:rPr>
        <w:t xml:space="preserve">Australia Melbourne</w:t>
      </w:r>
      <w:r>
        <w:t xml:space="preserve">. By prioritizing local market intelligence, cultural relevance, and Australian compliance, we deliver exceptional value where competitors fail. Our strategy ensures every campaign directly targets Melbourne's unique business challenges—from converting tourists on a hotel site to helping a Prahran shop integrate with local delivery apps. Within 18 months, we will be the most recognized Web Designer for Melbourne businesses seeking websites that genuinely work for Australia’s most vibrant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Web Designer Services for Australia Melbourne Market</dc:title>
  <dc:creator/>
  <dc:language>en</dc:language>
  <cp:keywords/>
  <dcterms:created xsi:type="dcterms:W3CDTF">2026-07-21T11:39:49Z</dcterms:created>
  <dcterms:modified xsi:type="dcterms:W3CDTF">2026-07-21T11:39:49Z</dcterms:modified>
</cp:coreProperties>
</file>

<file path=docProps/custom.xml><?xml version="1.0" encoding="utf-8"?>
<Properties xmlns="http://schemas.openxmlformats.org/officeDocument/2006/custom-properties" xmlns:vt="http://schemas.openxmlformats.org/officeDocument/2006/docPropsVTypes"/>
</file>