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for</w:t>
      </w:r>
      <w:r>
        <w:t xml:space="preserve"> </w:t>
      </w:r>
      <w:r>
        <w:t xml:space="preserve">Brasília,</w:t>
      </w:r>
      <w:r>
        <w:t xml:space="preserve"> </w:t>
      </w:r>
      <w:r>
        <w:t xml:space="preserve">Brazil</w:t>
      </w:r>
    </w:p>
    <w:bookmarkStart w:id="28" w:name="Xf0e59015f27a53b307d0830095bddf06cc21202"/>
    <w:p>
      <w:pPr>
        <w:pStyle w:val="Heading1"/>
      </w:pPr>
      <w:r>
        <w:t xml:space="preserve">Comprehensive Marketing Plan: Premium Web Designer Services for the Brasília Market, Brazil</w:t>
      </w:r>
    </w:p>
    <w:bookmarkStart w:id="20" w:name="executive-summary"/>
    <w:p>
      <w:pPr>
        <w:pStyle w:val="Heading2"/>
      </w:pPr>
      <w:r>
        <w:t xml:space="preserve">Executive Summary</w:t>
      </w:r>
    </w:p>
    <w:p>
      <w:pPr>
        <w:pStyle w:val="FirstParagraph"/>
      </w:pPr>
      <w:r>
        <w:t xml:space="preserve">This Marketing Plan outlines a strategic entry and growth strategy for a specialized Web Designer service targeting businesses in Brasília, Brazil. Recognizing the unique digital landscape of Brazil's capital city, this plan focuses on delivering tailored web solutions that address the specific needs of local enterprises, government contractors, and emerging startups. Brasília’s position as the political and administrative heart of Brazil presents significant opportunities for a Web Designer offering modern, compliant, and performance-driven websites. Our core mission is to become the go-to</w:t>
      </w:r>
      <w:r>
        <w:t xml:space="preserve"> </w:t>
      </w:r>
      <w:r>
        <w:rPr>
          <w:bCs/>
          <w:b/>
        </w:rPr>
        <w:t xml:space="preserve">Web Designer</w:t>
      </w:r>
      <w:r>
        <w:t xml:space="preserve"> </w:t>
      </w:r>
      <w:r>
        <w:t xml:space="preserve">partner for businesses seeking to establish or elevate their online presence within the dynamic</w:t>
      </w:r>
      <w:r>
        <w:t xml:space="preserve"> </w:t>
      </w:r>
      <w:r>
        <w:rPr>
          <w:bCs/>
          <w:b/>
        </w:rPr>
        <w:t xml:space="preserve">Brazil Brasília</w:t>
      </w:r>
      <w:r>
        <w:t xml:space="preserve"> </w:t>
      </w:r>
      <w:r>
        <w:t xml:space="preserve">ecosystem.</w:t>
      </w:r>
    </w:p>
    <w:bookmarkEnd w:id="20"/>
    <w:bookmarkStart w:id="21" w:name="market-analysis-the-brasília-opportunity"/>
    <w:p>
      <w:pPr>
        <w:pStyle w:val="Heading2"/>
      </w:pPr>
      <w:r>
        <w:t xml:space="preserve">Market Analysis: The Brasília Opportunity</w:t>
      </w:r>
    </w:p>
    <w:p>
      <w:pPr>
        <w:pStyle w:val="FirstParagraph"/>
      </w:pPr>
      <w:r>
        <w:t xml:space="preserve">The Brasília digital market is characterized by a mix of established government entities, growing SMEs across sectors like hospitality, retail, and professional services, and a burgeoning startup scene. While many local businesses maintain basic websites or rely on generic templates (often outdated or non-mobile-friendly), there's a clear gap for locally-focused</w:t>
      </w:r>
      <w:r>
        <w:t xml:space="preserve"> </w:t>
      </w:r>
      <w:r>
        <w:rPr>
          <w:bCs/>
          <w:b/>
        </w:rPr>
        <w:t xml:space="preserve">Web Designer</w:t>
      </w:r>
      <w:r>
        <w:t xml:space="preserve"> </w:t>
      </w:r>
      <w:r>
        <w:t xml:space="preserve">expertise. Key factors include:</w:t>
      </w:r>
    </w:p>
    <w:p>
      <w:pPr>
        <w:numPr>
          <w:ilvl w:val="0"/>
          <w:numId w:val="1001"/>
        </w:numPr>
        <w:pStyle w:val="Compact"/>
      </w:pPr>
      <w:r>
        <w:rPr>
          <w:bCs/>
          <w:b/>
        </w:rPr>
        <w:t xml:space="preserve">Government &amp; Public Sector Demand:</w:t>
      </w:r>
      <w:r>
        <w:t xml:space="preserve"> </w:t>
      </w:r>
      <w:r>
        <w:t xml:space="preserve">Brasília hosts numerous federal agencies, ministries, and public institutions requiring modern, accessible websites compliant with Brazilian accessibility standards (LGPD). Many are undergoing digital transformation initiatives.</w:t>
      </w:r>
    </w:p>
    <w:p>
      <w:pPr>
        <w:numPr>
          <w:ilvl w:val="0"/>
          <w:numId w:val="1001"/>
        </w:numPr>
        <w:pStyle w:val="Compact"/>
      </w:pPr>
      <w:r>
        <w:rPr>
          <w:bCs/>
          <w:b/>
        </w:rPr>
        <w:t xml:space="preserve">SME Growth &amp; Digitization:</w:t>
      </w:r>
      <w:r>
        <w:t xml:space="preserve"> </w:t>
      </w:r>
      <w:r>
        <w:t xml:space="preserve">Small and medium businesses in neighborhoods like Asa Sul, Asa Norte, Taguatinga, and Lago Norte increasingly recognize the necessity of a strong online presence to compete locally and reach broader Brazilian markets.</w:t>
      </w:r>
    </w:p>
    <w:p>
      <w:pPr>
        <w:numPr>
          <w:ilvl w:val="0"/>
          <w:numId w:val="1001"/>
        </w:numPr>
        <w:pStyle w:val="Compact"/>
      </w:pPr>
      <w:r>
        <w:rPr>
          <w:bCs/>
          <w:b/>
        </w:rPr>
        <w:t xml:space="preserve">Local Competition Gap:</w:t>
      </w:r>
      <w:r>
        <w:t xml:space="preserve"> </w:t>
      </w:r>
      <w:r>
        <w:t xml:space="preserve">Many available services lack deep understanding of Brasília's business culture, local customer expectations (e.g., Portuguese language optimization for regional audiences), or technical compliance with Brazilian regulations. A hyper-localized</w:t>
      </w:r>
      <w:r>
        <w:t xml:space="preserve"> </w:t>
      </w:r>
      <w:r>
        <w:rPr>
          <w:bCs/>
          <w:b/>
        </w:rPr>
        <w:t xml:space="preserve">Web Designer</w:t>
      </w:r>
      <w:r>
        <w:t xml:space="preserve"> </w:t>
      </w:r>
      <w:r>
        <w:t xml:space="preserve">can fill this void.</w:t>
      </w:r>
    </w:p>
    <w:p>
      <w:pPr>
        <w:numPr>
          <w:ilvl w:val="0"/>
          <w:numId w:val="1001"/>
        </w:numPr>
        <w:pStyle w:val="Compact"/>
      </w:pPr>
      <w:r>
        <w:rPr>
          <w:bCs/>
          <w:b/>
        </w:rPr>
        <w:t xml:space="preserve">Economic Drivers:</w:t>
      </w:r>
      <w:r>
        <w:t xml:space="preserve"> </w:t>
      </w:r>
      <w:r>
        <w:t xml:space="preserve">Brasília’s stable economy (driven by public sector spending and services) supports investment in digital assets, particularly as businesses recover post-pandemic and seek competitive differentiation.</w:t>
      </w:r>
    </w:p>
    <w:bookmarkEnd w:id="21"/>
    <w:bookmarkStart w:id="22" w:name="Xd6f951bd9cd8b8e60dfee0ffd5db453ccff7109"/>
    <w:p>
      <w:pPr>
        <w:pStyle w:val="Heading2"/>
      </w:pPr>
      <w:r>
        <w:t xml:space="preserve">Target Audience: Who Needs Our Web Designer Service?</w:t>
      </w:r>
    </w:p>
    <w:p>
      <w:pPr>
        <w:pStyle w:val="FirstParagraph"/>
      </w:pPr>
      <w:r>
        <w:t xml:space="preserve">We will prioritize these key segments within</w:t>
      </w:r>
      <w:r>
        <w:t xml:space="preserve"> </w:t>
      </w:r>
      <w:r>
        <w:rPr>
          <w:bCs/>
          <w:b/>
        </w:rPr>
        <w:t xml:space="preserve">Brazil Brasília</w:t>
      </w:r>
      <w:r>
        <w:t xml:space="preserve">:</w:t>
      </w:r>
    </w:p>
    <w:p>
      <w:pPr>
        <w:numPr>
          <w:ilvl w:val="0"/>
          <w:numId w:val="1002"/>
        </w:numPr>
        <w:pStyle w:val="Compact"/>
      </w:pPr>
      <w:r>
        <w:rPr>
          <w:bCs/>
          <w:b/>
        </w:rPr>
        <w:t xml:space="preserve">Government Contractors &amp; Agencies:</w:t>
      </w:r>
      <w:r>
        <w:t xml:space="preserve"> </w:t>
      </w:r>
      <w:r>
        <w:t xml:space="preserve">Firms bidding for public tenders needing professional, compliant websites showcasing their capabilities and services. (e.g., consulting firms, engineering services near the Eixos Rodoviários).</w:t>
      </w:r>
    </w:p>
    <w:p>
      <w:pPr>
        <w:numPr>
          <w:ilvl w:val="0"/>
          <w:numId w:val="1002"/>
        </w:numPr>
        <w:pStyle w:val="Compact"/>
      </w:pPr>
      <w:r>
        <w:rPr>
          <w:bCs/>
          <w:b/>
        </w:rPr>
        <w:t xml:space="preserve">Brasília-Based SMEs:</w:t>
      </w:r>
      <w:r>
        <w:t xml:space="preserve"> </w:t>
      </w:r>
      <w:r>
        <w:t xml:space="preserve">Restaurants in Park Shopping/Asa Sul, boutique retailers in Lago Norte, service providers (salons, clinics), and local professional service agencies seeking modern branding and online booking.</w:t>
      </w:r>
    </w:p>
    <w:p>
      <w:pPr>
        <w:numPr>
          <w:ilvl w:val="0"/>
          <w:numId w:val="1002"/>
        </w:numPr>
        <w:pStyle w:val="Compact"/>
      </w:pPr>
      <w:r>
        <w:rPr>
          <w:bCs/>
          <w:b/>
        </w:rPr>
        <w:t xml:space="preserve">Emerging Startups &amp; Entrepreneurs:</w:t>
      </w:r>
      <w:r>
        <w:t xml:space="preserve"> </w:t>
      </w:r>
      <w:r>
        <w:t xml:space="preserve">Founders launching ventures within Brasília’s growing innovation hubs like the Innovation Park (Parque Tecnológico) or co-working spaces (e.g., Coworking Brasil, Space 10), needing agile, scalable websites from day one.</w:t>
      </w:r>
    </w:p>
    <w:p>
      <w:pPr>
        <w:numPr>
          <w:ilvl w:val="0"/>
          <w:numId w:val="1002"/>
        </w:numPr>
        <w:pStyle w:val="Compact"/>
      </w:pPr>
      <w:r>
        <w:rPr>
          <w:bCs/>
          <w:b/>
        </w:rPr>
        <w:t xml:space="preserve">Local Professional Networks:</w:t>
      </w:r>
      <w:r>
        <w:t xml:space="preserve"> </w:t>
      </w:r>
      <w:r>
        <w:t xml:space="preserve">Chambers of Commerce (Câmara de Dirigentes Lojistas - CDL Brasília), industry associations requiring updated platforms to engage members and promote local business events.</w:t>
      </w:r>
    </w:p>
    <w:bookmarkEnd w:id="22"/>
    <w:bookmarkStart w:id="23" w:name="Xf2a7c31f6f2cf389c1ebc61dc5a219e98c7f73b"/>
    <w:p>
      <w:pPr>
        <w:pStyle w:val="Heading2"/>
      </w:pPr>
      <w:r>
        <w:t xml:space="preserve">Service Proposition: Tailored for Brasília</w:t>
      </w:r>
    </w:p>
    <w:p>
      <w:pPr>
        <w:pStyle w:val="FirstParagraph"/>
      </w:pPr>
      <w:r>
        <w:t xml:space="preserve">Our Web Designer service offers more than just code. We deliver:</w:t>
      </w:r>
    </w:p>
    <w:p>
      <w:pPr>
        <w:numPr>
          <w:ilvl w:val="0"/>
          <w:numId w:val="1003"/>
        </w:numPr>
        <w:pStyle w:val="Compact"/>
      </w:pPr>
      <w:r>
        <w:rPr>
          <w:bCs/>
          <w:b/>
        </w:rPr>
        <w:t xml:space="preserve">Brasília-First Design:</w:t>
      </w:r>
      <w:r>
        <w:t xml:space="preserve"> </w:t>
      </w:r>
      <w:r>
        <w:t xml:space="preserve">Visually appealing sites reflecting local aesthetics and understanding of regional business culture (e.g., clean layouts favored by government clients, vibrant designs for hospitality).</w:t>
      </w:r>
    </w:p>
    <w:p>
      <w:pPr>
        <w:numPr>
          <w:ilvl w:val="0"/>
          <w:numId w:val="1003"/>
        </w:numPr>
        <w:pStyle w:val="Compact"/>
      </w:pPr>
      <w:r>
        <w:rPr>
          <w:bCs/>
          <w:b/>
        </w:rPr>
        <w:t xml:space="preserve">Full Compliance &amp; Localization:</w:t>
      </w:r>
      <w:r>
        <w:t xml:space="preserve"> </w:t>
      </w:r>
      <w:r>
        <w:t xml:space="preserve">Websites optimized for Brazilian Portuguese (including regional dialect nuances), LGPD-compliant data handling, mobile-first responsive design (critical as smartphone usage dominates in Brasília), and SEO targeting local keywords ("Web Designer Brasília", "site para restaurante Taguatinga").</w:t>
      </w:r>
    </w:p>
    <w:p>
      <w:pPr>
        <w:numPr>
          <w:ilvl w:val="0"/>
          <w:numId w:val="1003"/>
        </w:numPr>
        <w:pStyle w:val="Compact"/>
      </w:pPr>
      <w:r>
        <w:rPr>
          <w:bCs/>
          <w:b/>
        </w:rPr>
        <w:t xml:space="preserve">Performance &amp; Speed:</w:t>
      </w:r>
      <w:r>
        <w:t xml:space="preserve"> </w:t>
      </w:r>
      <w:r>
        <w:t xml:space="preserve">Fast-loading sites crucial for user retention in Brazil's often-variable internet infrastructure.</w:t>
      </w:r>
    </w:p>
    <w:p>
      <w:pPr>
        <w:numPr>
          <w:ilvl w:val="0"/>
          <w:numId w:val="1003"/>
        </w:numPr>
        <w:pStyle w:val="Compact"/>
      </w:pPr>
      <w:r>
        <w:rPr>
          <w:bCs/>
          <w:b/>
        </w:rPr>
        <w:t xml:space="preserve">Integrated Solutions:</w:t>
      </w:r>
      <w:r>
        <w:t xml:space="preserve"> </w:t>
      </w:r>
      <w:r>
        <w:t xml:space="preserve">Seamless integration with local tools like WhatsApp Business API (essential for Brasília SMEs), Google Maps (for local visibility), and payment gateways popular in Brazil (PagSeguro, Mercado Pago).</w:t>
      </w:r>
    </w:p>
    <w:bookmarkEnd w:id="23"/>
    <w:bookmarkStart w:id="24" w:name="pricing-packaging-strategy"/>
    <w:p>
      <w:pPr>
        <w:pStyle w:val="Heading2"/>
      </w:pPr>
      <w:r>
        <w:t xml:space="preserve">Pricing &amp; Packaging Strategy</w:t>
      </w:r>
    </w:p>
    <w:p>
      <w:pPr>
        <w:pStyle w:val="FirstParagraph"/>
      </w:pPr>
      <w:r>
        <w:t xml:space="preserve">Designed to be accessible for the Brasília market while reflecting premium quality: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Package</w:t>
            </w:r>
          </w:p>
        </w:tc>
        <w:tc>
          <w:tcPr/>
          <w:p>
            <w:pPr>
              <w:pStyle w:val="Compact"/>
              <w:jc w:val="left"/>
            </w:pPr>
            <w:r>
              <w:t xml:space="preserve">Target Client</w:t>
            </w:r>
          </w:p>
        </w:tc>
        <w:tc>
          <w:tcPr/>
          <w:p>
            <w:pPr>
              <w:pStyle w:val="Compact"/>
              <w:jc w:val="left"/>
            </w:pPr>
            <w:r>
              <w:t xml:space="preserve">Price (BRL)</w:t>
            </w:r>
          </w:p>
        </w:tc>
        <w:tc>
          <w:tcPr/>
          <w:p>
            <w:pPr>
              <w:pStyle w:val="Compact"/>
              <w:jc w:val="left"/>
            </w:pPr>
            <w:r>
              <w:t xml:space="preserve">Inclusions</w:t>
            </w:r>
          </w:p>
        </w:tc>
      </w:tr>
      <w:tr>
        <w:tc>
          <w:tcPr/>
          <w:p>
            <w:pPr>
              <w:pStyle w:val="Compact"/>
              <w:jc w:val="left"/>
            </w:pPr>
            <w:r>
              <w:rPr>
                <w:bCs/>
                <w:b/>
              </w:rPr>
              <w:t xml:space="preserve">Essential Brasília Site</w:t>
            </w:r>
          </w:p>
        </w:tc>
        <w:tc>
          <w:tcPr/>
          <w:p>
            <w:pPr>
              <w:pStyle w:val="Compact"/>
              <w:jc w:val="left"/>
            </w:pPr>
            <w:r>
              <w:t xml:space="preserve">SMEs, Local Shops</w:t>
            </w:r>
          </w:p>
        </w:tc>
        <w:tc>
          <w:tcPr/>
          <w:p>
            <w:pPr>
              <w:pStyle w:val="Compact"/>
              <w:jc w:val="left"/>
            </w:pPr>
            <w:r>
              <w:t xml:space="preserve">R$ 1,990 - R$ 3,490</w:t>
            </w:r>
          </w:p>
        </w:tc>
        <w:tc>
          <w:tcPr/>
          <w:p>
            <w:pPr>
              <w:pStyle w:val="Compact"/>
              <w:jc w:val="left"/>
            </w:pPr>
            <w:r>
              <w:t xml:space="preserve">5-page responsive site, mobile-optimized, basic SEO (local keywords), contact form integration.</w:t>
            </w:r>
          </w:p>
        </w:tc>
      </w:tr>
      <w:tr>
        <w:tc>
          <w:tcPr/>
          <w:p>
            <w:pPr>
              <w:pStyle w:val="Compact"/>
              <w:jc w:val="left"/>
            </w:pPr>
            <w:r>
              <w:rPr>
                <w:bCs/>
                <w:b/>
              </w:rPr>
              <w:t xml:space="preserve">Government Ready Pro</w:t>
            </w:r>
          </w:p>
        </w:tc>
        <w:tc>
          <w:tcPr/>
          <w:p>
            <w:pPr>
              <w:pStyle w:val="Compact"/>
              <w:jc w:val="left"/>
            </w:pPr>
            <w:r>
              <w:t xml:space="preserve">Agencies, Contractors</w:t>
            </w:r>
          </w:p>
        </w:tc>
        <w:tc>
          <w:tcPr/>
          <w:p>
            <w:pPr>
              <w:pStyle w:val="Compact"/>
              <w:jc w:val="left"/>
            </w:pPr>
            <w:r>
              <w:t xml:space="preserve">R$ 4,200 - R$ 6,800</w:t>
            </w:r>
          </w:p>
        </w:tc>
        <w:tc>
          <w:tcPr/>
          <w:p>
            <w:pPr>
              <w:pStyle w:val="Compact"/>
              <w:jc w:val="left"/>
            </w:pPr>
            <w:r>
              <w:t xml:space="preserve">All Essential + LGPD compliance audit, accessibility (WCAG 2.1), custom content strategy for public audiences.</w:t>
            </w:r>
          </w:p>
        </w:tc>
      </w:tr>
      <w:tr>
        <w:tc>
          <w:tcPr/>
          <w:p>
            <w:pPr>
              <w:pStyle w:val="Compact"/>
              <w:jc w:val="left"/>
            </w:pPr>
            <w:r>
              <w:rPr>
                <w:bCs/>
                <w:b/>
              </w:rPr>
              <w:t xml:space="preserve">Startup Launchpad</w:t>
            </w:r>
          </w:p>
        </w:tc>
        <w:tc>
          <w:tcPr/>
          <w:p>
            <w:pPr>
              <w:pStyle w:val="Compact"/>
              <w:jc w:val="left"/>
            </w:pPr>
            <w:r>
              <w:t xml:space="preserve">Brasília Startups, New Businesses</w:t>
            </w:r>
          </w:p>
        </w:tc>
        <w:tc>
          <w:tcPr/>
          <w:p>
            <w:pPr>
              <w:pStyle w:val="Compact"/>
              <w:jc w:val="left"/>
            </w:pPr>
            <w:r>
              <w:t xml:space="preserve">R$ 2,750 - R$ 4,990</w:t>
            </w:r>
          </w:p>
        </w:tc>
        <w:tc>
          <w:tcPr/>
          <w:p>
            <w:pPr>
              <w:pStyle w:val="Compact"/>
              <w:jc w:val="left"/>
            </w:pPr>
            <w:r>
              <w:t xml:space="preserve">Essential Site + Domain + Hosting (1st year), basic social media integration (Instagram/FB).</w:t>
            </w:r>
          </w:p>
        </w:tc>
      </w:tr>
    </w:tbl>
    <w:bookmarkEnd w:id="24"/>
    <w:bookmarkStart w:id="25" w:name="X66fb768a63be90be50617cfbb9073e0665328b7"/>
    <w:p>
      <w:pPr>
        <w:pStyle w:val="Heading2"/>
      </w:pPr>
      <w:r>
        <w:t xml:space="preserve">Marketing &amp; Sales Strategy for Brazil Brasília</w:t>
      </w:r>
    </w:p>
    <w:p>
      <w:pPr>
        <w:pStyle w:val="FirstParagraph"/>
      </w:pPr>
      <w:r>
        <w:t xml:space="preserve">We will leverage highly targeted local channels to reach our audience within the Brasília market:</w:t>
      </w:r>
    </w:p>
    <w:p>
      <w:pPr>
        <w:numPr>
          <w:ilvl w:val="0"/>
          <w:numId w:val="1004"/>
        </w:numPr>
        <w:pStyle w:val="Compact"/>
      </w:pPr>
      <w:r>
        <w:rPr>
          <w:bCs/>
          <w:b/>
        </w:rPr>
        <w:t xml:space="preserve">Hyper-Local Digital Marketing:</w:t>
      </w:r>
      <w:r>
        <w:t xml:space="preserve"> </w:t>
      </w:r>
      <w:r>
        <w:t xml:space="preserve">Geo-targeted Google Ads focusing on "Web Designer Brasília", "site web para empresa Taguatinga", "desenvolvimento de sites Asa Sul". LinkedIn targeting business owners in specific Brasília districts and industries.</w:t>
      </w:r>
    </w:p>
    <w:p>
      <w:pPr>
        <w:numPr>
          <w:ilvl w:val="0"/>
          <w:numId w:val="1004"/>
        </w:numPr>
        <w:pStyle w:val="Compact"/>
      </w:pPr>
      <w:r>
        <w:rPr>
          <w:bCs/>
          <w:b/>
        </w:rPr>
        <w:t xml:space="preserve">Strategic Partnerships:</w:t>
      </w:r>
      <w:r>
        <w:t xml:space="preserve"> </w:t>
      </w:r>
      <w:r>
        <w:t xml:space="preserve">Collaborate with local business consultants, accountants (who advise SMEs), and co-working spaces in Brasília for referrals.</w:t>
      </w:r>
    </w:p>
    <w:p>
      <w:pPr>
        <w:numPr>
          <w:ilvl w:val="0"/>
          <w:numId w:val="1004"/>
        </w:numPr>
        <w:pStyle w:val="Compact"/>
      </w:pPr>
      <w:r>
        <w:rPr>
          <w:bCs/>
          <w:b/>
        </w:rPr>
        <w:t xml:space="preserve">Content Marketing &amp; Events:</w:t>
      </w:r>
      <w:r>
        <w:t xml:space="preserve"> </w:t>
      </w:r>
      <w:r>
        <w:t xml:space="preserve">Publish blog posts ("Why Your Brasília Restaurant Needs a Modern Website") on our site. Sponsor or speak at local events like "Web Summit Brasília" or CDL workshops. Offer free "Website Health Check" sessions for businesses in Asa Norte/Asa Sul.</w:t>
      </w:r>
    </w:p>
    <w:p>
      <w:pPr>
        <w:numPr>
          <w:ilvl w:val="0"/>
          <w:numId w:val="1004"/>
        </w:numPr>
        <w:pStyle w:val="Compact"/>
      </w:pPr>
      <w:r>
        <w:rPr>
          <w:bCs/>
          <w:b/>
        </w:rPr>
        <w:t xml:space="preserve">Local Testimonials &amp; Case Studies:</w:t>
      </w:r>
      <w:r>
        <w:t xml:space="preserve"> </w:t>
      </w:r>
      <w:r>
        <w:t xml:space="preserve">Showcase success stories from Brasília clients (e.g., "Revamped website for popular Lago Sul café, increased online bookings by 40%") – crucial social proof within the community.</w:t>
      </w:r>
    </w:p>
    <w:p>
      <w:pPr>
        <w:numPr>
          <w:ilvl w:val="0"/>
          <w:numId w:val="1004"/>
        </w:numPr>
        <w:pStyle w:val="Compact"/>
      </w:pPr>
      <w:r>
        <w:rPr>
          <w:bCs/>
          <w:b/>
        </w:rPr>
        <w:t xml:space="preserve">Email Marketing:</w:t>
      </w:r>
      <w:r>
        <w:t xml:space="preserve"> </w:t>
      </w:r>
      <w:r>
        <w:t xml:space="preserve">Targeted campaigns to lists built through local networking and website inquiries.</w:t>
      </w:r>
    </w:p>
    <w:bookmarkEnd w:id="25"/>
    <w:bookmarkStart w:id="26" w:name="implementation-timeline-first-year"/>
    <w:p>
      <w:pPr>
        <w:pStyle w:val="Heading2"/>
      </w:pPr>
      <w:r>
        <w:t xml:space="preserve">Implementation Timeline (First Year)</w:t>
      </w:r>
    </w:p>
    <w:p>
      <w:pPr>
        <w:pStyle w:val="FirstParagraph"/>
      </w:pPr>
      <w:r>
        <w:rPr>
          <w:bCs/>
          <w:b/>
        </w:rPr>
        <w:t xml:space="preserve">Months 1-3:</w:t>
      </w:r>
      <w:r>
        <w:t xml:space="preserve"> </w:t>
      </w:r>
      <w:r>
        <w:t xml:space="preserve">Establish strong online presence (optimized website, Google Business Profile), secure initial 5 Brasília client contracts via referrals/partnerships. Launch targeted Facebook/Google Ads.</w:t>
      </w:r>
    </w:p>
    <w:p>
      <w:pPr>
        <w:pStyle w:val="BodyText"/>
      </w:pPr>
      <w:r>
        <w:rPr>
          <w:bCs/>
          <w:b/>
        </w:rPr>
        <w:t xml:space="preserve">Months 4-6:</w:t>
      </w:r>
      <w:r>
        <w:t xml:space="preserve"> </w:t>
      </w:r>
      <w:r>
        <w:t xml:space="preserve">Deliver high-profile projects for government contractors or major local SMEs to build credibility. Secure speaking engagement at a key Brasília business event.</w:t>
      </w:r>
    </w:p>
    <w:p>
      <w:pPr>
        <w:pStyle w:val="BodyText"/>
      </w:pPr>
      <w:r>
        <w:rPr>
          <w:bCs/>
          <w:b/>
        </w:rPr>
        <w:t xml:space="preserve">Months 7-12:</w:t>
      </w:r>
      <w:r>
        <w:t xml:space="preserve"> </w:t>
      </w:r>
      <w:r>
        <w:t xml:space="preserve">Refine packages based on client feedback. Expand partnerships with 2-3 key local business networks (e.g., CDL, Innovation Park). Aim for consistent monthly client acquisition rate of 8-10 new projects within</w:t>
      </w:r>
      <w:r>
        <w:t xml:space="preserve"> </w:t>
      </w:r>
      <w:r>
        <w:rPr>
          <w:bCs/>
          <w:b/>
        </w:rPr>
        <w:t xml:space="preserve">Brazil Brasília</w:t>
      </w:r>
      <w:r>
        <w:t xml:space="preserve">.</w:t>
      </w:r>
    </w:p>
    <w:bookmarkEnd w:id="26"/>
    <w:bookmarkStart w:id="27" w:name="X62014ea920fc4fc9352c9518f11840b8114d68b"/>
    <w:p>
      <w:pPr>
        <w:pStyle w:val="Heading2"/>
      </w:pPr>
      <w:r>
        <w:t xml:space="preserve">Conclusion: Becoming the Essential Web Designer in Brasília</w:t>
      </w:r>
    </w:p>
    <w:p>
      <w:pPr>
        <w:pStyle w:val="FirstParagraph"/>
      </w:pPr>
      <w:r>
        <w:t xml:space="preserve">This Marketing Plan positions our</w:t>
      </w:r>
      <w:r>
        <w:t xml:space="preserve"> </w:t>
      </w:r>
      <w:r>
        <w:rPr>
          <w:bCs/>
          <w:b/>
        </w:rPr>
        <w:t xml:space="preserve">Web Designer</w:t>
      </w:r>
      <w:r>
        <w:t xml:space="preserve"> </w:t>
      </w:r>
      <w:r>
        <w:t xml:space="preserve">service as the indispensable solution for businesses seeking a powerful, locally-tailored online presence within Brasília. By deeply understanding the unique dynamics of doing business in</w:t>
      </w:r>
      <w:r>
        <w:t xml:space="preserve"> </w:t>
      </w:r>
      <w:r>
        <w:rPr>
          <w:bCs/>
          <w:b/>
        </w:rPr>
        <w:t xml:space="preserve">Brazil Brasília</w:t>
      </w:r>
      <w:r>
        <w:t xml:space="preserve"> </w:t>
      </w:r>
      <w:r>
        <w:t xml:space="preserve">– from government compliance to local consumer behavior – we move beyond generic web development to deliver strategic digital assets that drive results. The focus on quality, compliance, and hyper-local relevance is our competitive advantage, ensuring sustainable growth within this vital Brazilian market. We are not just building websites; we are empowering the Brasília business community to thrive online.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for Brasília, Brazil</dc:title>
  <dc:creator/>
  <dc:language>en</dc:language>
  <cp:keywords/>
  <dcterms:created xsi:type="dcterms:W3CDTF">2026-07-23T20:10:02Z</dcterms:created>
  <dcterms:modified xsi:type="dcterms:W3CDTF">2026-07-23T20:10:02Z</dcterms:modified>
</cp:coreProperties>
</file>

<file path=docProps/custom.xml><?xml version="1.0" encoding="utf-8"?>
<Properties xmlns="http://schemas.openxmlformats.org/officeDocument/2006/custom-properties" xmlns:vt="http://schemas.openxmlformats.org/officeDocument/2006/docPropsVTypes"/>
</file>