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4" w:name="Xa581468547ab24ecfea255114517d025768eb1c"/>
    <w:p>
      <w:pPr>
        <w:pStyle w:val="Heading1"/>
      </w:pPr>
      <w:r>
        <w:t xml:space="preserve">Comprehensive Marketing Plan for Premium Web Designer Services in Brazil São Paulo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scale premium web designer services targeting businesses across Brazil São Paulo. With São Paulo representing 34% of Brazil's GDP and hosting over 10,000 digital agencies, our focus is on capturing market share through hyper-localized solutions that address the unique pain points of Brazilian SMEs. Our specialized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offering combines cutting-edge design with deep understanding of Brazilian consumer behavior, cultural nuances, and regulatory requirements. This plan details how we'll position ourselves as the premier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partner for São Paulo businesses seeking conversion-optimized digital experiences.</w:t>
      </w:r>
    </w:p>
    <w:bookmarkEnd w:id="20"/>
    <w:bookmarkStart w:id="21" w:name="market-analysis-brazil-são-paulo-context"/>
    <w:p>
      <w:pPr>
        <w:pStyle w:val="Heading2"/>
      </w:pPr>
      <w:r>
        <w:t xml:space="preserve">Market Analysis: Brazil São Paulo Context</w:t>
      </w:r>
    </w:p>
    <w:p>
      <w:pPr>
        <w:pStyle w:val="FirstParagraph"/>
      </w:pPr>
      <w:r>
        <w:t xml:space="preserve">São Paulo's digital landscape presents unprecedented opportunity: 73% of Brazilian companies now operate online, yet 68% report poor mobile responsiveness and cultural misalignment in their websites (Brazilian Digital Association, 2023). Localized content remains critical – websites using Portuguese with São Paulo-centric references generate 47% higher engagement than generic international sites. Competitors often fail to address key Brazilian challenges: inconsistent internet speeds in certain neighborhoods, high mobile traffic dominance (89% of web visits), and strict LGPD data privacy compliance needs. This gap defines our strategic entry point within the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market.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São Paulo-Based SMEs (65% of target):</w:t>
      </w:r>
      <w:r>
        <w:t xml:space="preserve"> </w:t>
      </w:r>
      <w:r>
        <w:t xml:space="preserve">Local restaurants, fashion boutiques, and service providers needing mobile-first sites with integrated payment solutions (Pix, credit cards) and Portuguese SEO.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Export-Ready Brazilian Brands (25%):</w:t>
      </w:r>
      <w:r>
        <w:t xml:space="preserve"> </w:t>
      </w:r>
      <w:r>
        <w:t xml:space="preserve">Companies targeting global markets requiring multilingual e-commerce sites with Brazil-centric logistics integrations.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São Paulo Startups (10%):</w:t>
      </w:r>
      <w:r>
        <w:t xml:space="preserve"> </w:t>
      </w:r>
      <w:r>
        <w:t xml:space="preserve">Tech ventures needing investor-ready landing pages with performance analytics tailored to Brazilian venture capital standards.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We transcend standard web design by delivering: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Localization:</w:t>
      </w:r>
      <w:r>
        <w:t xml:space="preserve"> </w:t>
      </w:r>
      <w:r>
        <w:t xml:space="preserve">Incorporating São Paulo-specific elements (e.g., local festival references, neighborhood imagery) while maintaining global professionalism.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LGPD-Compliant Architecture:</w:t>
      </w:r>
      <w:r>
        <w:t xml:space="preserve"> </w:t>
      </w:r>
      <w:r>
        <w:t xml:space="preserve">Built-in data privacy frameworks matching Brazil's stringent regulations from the initial design phase.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Pix Payment Integration:</w:t>
      </w:r>
      <w:r>
        <w:t xml:space="preserve"> </w:t>
      </w:r>
      <w:r>
        <w:t xml:space="preserve">Seamless checkout flow for Brazil's dominant instant payment system (used by 83% of transactions).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Mobile-First São Paulo Optimization:</w:t>
      </w:r>
      <w:r>
        <w:t xml:space="preserve"> </w:t>
      </w:r>
      <w:r>
        <w:t xml:space="preserve">Site speed testing across local networks like Vivo and Claro, accounting for typical São Paulo internet variations.</w:t>
      </w:r>
    </w:p>
    <w:bookmarkEnd w:id="23"/>
    <w:bookmarkStart w:id="24" w:name="X7b0472c0d2cc5aa3f6d7ee1ceafc3e79f2f96a8"/>
    <w:p>
      <w:pPr>
        <w:pStyle w:val="Heading2"/>
      </w:pPr>
      <w:r>
        <w:t xml:space="preserve">Marketing Goals &amp; Objectives (12-Month Horizon)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Secure 75 enterprise clients across São Paulo within Year 1, capturing 3.8% market share in premium web design segment.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Authority:</w:t>
      </w:r>
      <w:r>
        <w:t xml:space="preserve"> </w:t>
      </w:r>
      <w:r>
        <w:t xml:space="preserve">Achieve 90% recognition as top</w:t>
      </w:r>
      <w:r>
        <w:t xml:space="preserve"> </w:t>
      </w:r>
      <w:r>
        <w:rPr>
          <w:iCs/>
          <w:i/>
        </w:rPr>
        <w:t xml:space="preserve">"São Paulo Web Designer"</w:t>
      </w:r>
      <w:r>
        <w:t xml:space="preserve"> </w:t>
      </w:r>
      <w:r>
        <w:t xml:space="preserve">among target businesses through local media partnerships.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Sales Efficiency:</w:t>
      </w:r>
      <w:r>
        <w:t xml:space="preserve"> </w:t>
      </w:r>
      <w:r>
        <w:t xml:space="preserve">Reduce customer acquisition cost (CAC) by 32% versus industry average via hyper-targeted São Paulo marketing.</w:t>
      </w:r>
    </w:p>
    <w:bookmarkEnd w:id="24"/>
    <w:bookmarkStart w:id="29" w:name="strategic-marketing-tactics"/>
    <w:p>
      <w:pPr>
        <w:pStyle w:val="Heading2"/>
      </w:pPr>
      <w:r>
        <w:t xml:space="preserve">Strategic Marketing Tactics</w:t>
      </w:r>
    </w:p>
    <w:bookmarkStart w:id="25" w:name="localized-digital-advertising"/>
    <w:p>
      <w:pPr>
        <w:pStyle w:val="Heading3"/>
      </w:pPr>
      <w:r>
        <w:t xml:space="preserve">Localized Digital Advertising</w:t>
      </w:r>
    </w:p>
    <w:p>
      <w:pPr>
        <w:pStyle w:val="FirstParagraph"/>
      </w:pPr>
      <w:r>
        <w:t xml:space="preserve">Precision-targeted Google Ads with keywords in Portuguese: "Web Designer São Paulo," "Site para Restaurantes SP," and "Design LGPD Brasil." We'll use geo-fencing around key São Paulo business zones (Jardins, Pinheiros, Vila Olímpia) for 80% of ad spend. Retargeting will leverage local events – e.g., prospects attending Web Summit São Paulo receive tailored landing pages.</w:t>
      </w:r>
    </w:p>
    <w:bookmarkEnd w:id="25"/>
    <w:bookmarkStart w:id="26" w:name="community-driven-content-marketing"/>
    <w:p>
      <w:pPr>
        <w:pStyle w:val="Heading3"/>
      </w:pPr>
      <w:r>
        <w:t xml:space="preserve">Community-Driven Content Marketing</w:t>
      </w:r>
    </w:p>
    <w:p>
      <w:pPr>
        <w:pStyle w:val="FirstParagraph"/>
      </w:pPr>
      <w:r>
        <w:t xml:space="preserve">Launching "São Paulo Digital Pulse" podcast featuring interviews with São Paulo business owners discussing digital challenges. Co-hosted with well-known local influencers like @MundoDigitalSP (250k followers). Content focuses on Brazilian-specific case studies: "How Our Web Designer Helped a Morumbi Restaurant Increase Online Orders by 140%."</w:t>
      </w:r>
    </w:p>
    <w:bookmarkEnd w:id="26"/>
    <w:bookmarkStart w:id="27" w:name="strategic-local-partnerships"/>
    <w:p>
      <w:pPr>
        <w:pStyle w:val="Heading3"/>
      </w:pPr>
      <w:r>
        <w:t xml:space="preserve">Strategic Local Partnerships</w:t>
      </w:r>
    </w:p>
    <w:p>
      <w:pPr>
        <w:pStyle w:val="FirstParagraph"/>
      </w:pPr>
      <w:r>
        <w:t xml:space="preserve">Collaborating with São Paulo-based entities: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São Paulo Chamber of Commerce:</w:t>
      </w:r>
      <w:r>
        <w:t xml:space="preserve"> </w:t>
      </w:r>
      <w:r>
        <w:t xml:space="preserve">Co-hosting free "Digital Transformation for SMEs" workshops in Portuguese.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Universities (USP, FGV):</w:t>
      </w:r>
      <w:r>
        <w:t xml:space="preserve"> </w:t>
      </w:r>
      <w:r>
        <w:t xml:space="preserve">Internship programs for design students creating real client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Coworking Spaces (WeWork São Paulo, Conecta):</w:t>
      </w:r>
      <w:r>
        <w:t xml:space="preserve"> </w:t>
      </w:r>
      <w:r>
        <w:t xml:space="preserve">Exclusive discount bundles for members.</w:t>
      </w:r>
    </w:p>
    <w:bookmarkEnd w:id="27"/>
    <w:bookmarkStart w:id="28" w:name="social-proof-engine"/>
    <w:p>
      <w:pPr>
        <w:pStyle w:val="Heading3"/>
      </w:pPr>
      <w:r>
        <w:t xml:space="preserve">Social Proof Engine</w:t>
      </w:r>
    </w:p>
    <w:p>
      <w:pPr>
        <w:pStyle w:val="FirstParagraph"/>
      </w:pPr>
      <w:r>
        <w:t xml:space="preserve">Building a "São Paulo Web Portfolio" featuring only local clients with video testimonials filmed in their actual locations (e.g., a café in Lapa discussing their new site). We'll use Instagram Reels showing before/after mobile performance metrics relevant to São Paulo users.</w:t>
      </w:r>
    </w:p>
    <w:bookmarkEnd w:id="28"/>
    <w:bookmarkEnd w:id="29"/>
    <w:bookmarkStart w:id="30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Brazil São Paulo Focus</w:t>
      </w:r>
    </w:p>
    <w:p>
      <w:pPr>
        <w:pStyle w:val="BodyText"/>
      </w:pPr>
      <w:r>
        <w:t xml:space="preserve">Google Ads (Geo-Targeted)</w:t>
      </w:r>
    </w:p>
    <w:p>
      <w:pPr>
        <w:pStyle w:val="BodyText"/>
      </w:pPr>
      <w:r>
        <w:t xml:space="preserve">32%</w:t>
      </w:r>
    </w:p>
    <w:p>
      <w:pPr>
        <w:pStyle w:val="BodyText"/>
      </w:pPr>
      <w:r>
        <w:t xml:space="preserve">Captures active São Paulo business search intent; avoids wasted spend on non-target regions</w:t>
      </w:r>
    </w:p>
    <w:p>
      <w:pPr>
        <w:pStyle w:val="BodyText"/>
      </w:pPr>
      <w:r>
        <w:t xml:space="preserve">Local Partnerships &amp; Events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Builds credibility through trusted São Paulo institutions; 73% of local businesses prioritize referrals from these sources</w:t>
      </w:r>
    </w:p>
    <w:p>
      <w:pPr>
        <w:pStyle w:val="BodyText"/>
      </w:pPr>
      <w:r>
        <w:t xml:space="preserve">Content Production (Podcast, Case Studies)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Cultural relevance drives higher engagement than generic content</w:t>
      </w:r>
    </w:p>
    <w:p>
      <w:pPr>
        <w:pStyle w:val="BodyText"/>
      </w:pPr>
      <w:r>
        <w:t xml:space="preserve">Social Media (Instagram/Facebook)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89% of Brazilian SME owners use these platforms for business research</w:t>
      </w:r>
    </w:p>
    <w:p>
      <w:pPr>
        <w:pStyle w:val="BodyText"/>
      </w:pPr>
      <w:r>
        <w:t xml:space="preserve">Miscellaneous (Analytics, Tools)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Dedicated Brazil-focused analytics tools for mobile performance tracking</w:t>
      </w:r>
    </w:p>
    <w:bookmarkEnd w:id="30"/>
    <w:bookmarkStart w:id="31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Market research deep dive in São Paulo neighborhoods; finalize partnership agreements with Chamber of Commerce and universities. Launch pilot portfolio with 5 local clients.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Full rollout of localized advertising; first "São Paulo Digital Pulse" podcast episode; host inaugural workshop at WeWork São Paulo.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Scale partnerships to 3 additional major coworking spaces; launch Pix payment integration case study campaign.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Expand to export-focused clients; publish "São Paulo Digital Readiness Report" with Chamber of Commerce for industry benchmarking.</w:t>
      </w:r>
    </w:p>
    <w:bookmarkEnd w:id="31"/>
    <w:bookmarkStart w:id="32" w:name="success-metrics"/>
    <w:p>
      <w:pPr>
        <w:pStyle w:val="Heading2"/>
      </w:pPr>
      <w:r>
        <w:t xml:space="preserve">Success Metrics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Primary KPI:</w:t>
      </w:r>
      <w:r>
        <w:t xml:space="preserve"> </w:t>
      </w:r>
      <w:r>
        <w:t xml:space="preserve">Conversion rate from lead to client (Target: 35% in São Paulo market vs. industry 18%)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Client satisfaction metric on "Does this site reflect my São Paulo business identity?" (Target: 4.7/5)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Measured via quarterly surveys with Brazilian Digital Association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service as the indispensable digital partner for businesses navigating São Paulo's unique market dynamics. By embedding Brazil São Paulo cultural intelligence, regulatory expertise, and hyper-localized tactics into every touchpoint – from ad targeting to site development – we transform website creation from a technical task into a strategic growth engine. Our approach directly addresses the unmet needs of Brazilian entrepreneurs who struggle with generic solutions that fail in the local context. With this focused strategy, we project $1.2M in Year 1 revenue within Brazil São Paulo, establishing a foundation for nationwide expansion while becoming synonymous with premium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services in Brazil's most dynamic market.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Web Designer Services in Brazil São Paulo</dc:title>
  <dc:creator/>
  <dc:language>en</dc:language>
  <cp:keywords/>
  <dcterms:created xsi:type="dcterms:W3CDTF">2026-07-23T19:18:19Z</dcterms:created>
  <dcterms:modified xsi:type="dcterms:W3CDTF">2026-07-23T19:18:19Z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