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Web</w:t>
      </w:r>
      <w:r>
        <w:t xml:space="preserve"> </w:t>
      </w:r>
      <w:r>
        <w:t xml:space="preserve">Designer</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Vancouver</w:t>
      </w:r>
    </w:p>
    <w:bookmarkStart w:id="32" w:name="X09683a7cdbbfee51ca7b4e0f946774167de3f75"/>
    <w:p>
      <w:pPr>
        <w:pStyle w:val="Heading1"/>
      </w:pPr>
      <w:r>
        <w:t xml:space="preserve">Comprehensive Marketing Plan for Web Designer Services in Canada Vancouver</w:t>
      </w:r>
    </w:p>
    <w:bookmarkStart w:id="20" w:name="executive-summary"/>
    <w:p>
      <w:pPr>
        <w:pStyle w:val="Heading2"/>
      </w:pPr>
      <w:r>
        <w:t xml:space="preserve">Executive Summary</w:t>
      </w:r>
    </w:p>
    <w:p>
      <w:pPr>
        <w:pStyle w:val="FirstParagraph"/>
      </w:pPr>
      <w:r>
        <w:t xml:space="preserve">This Marketing Plan outlines a targeted strategy to establish and grow a premium web design business catering specifically to the dynamic digital landscape of Canada Vancouver. As businesses in Vancouver increasingly recognize the critical role of professional online presence, our specialized approach positions us as the premier Web Designer partner for local enterprises seeking modern, mobile-optimized websites that resonate with Western Canadian audiences. This plan details our market-focused tactics to capture 15% of Vancouver's small-to-medium business (SMB) web design market within 24 months.</w:t>
      </w:r>
    </w:p>
    <w:bookmarkEnd w:id="20"/>
    <w:bookmarkStart w:id="21" w:name="market-analysis-canada-vancouver-context"/>
    <w:p>
      <w:pPr>
        <w:pStyle w:val="Heading2"/>
      </w:pPr>
      <w:r>
        <w:t xml:space="preserve">Market Analysis: Canada Vancouver Context</w:t>
      </w:r>
    </w:p>
    <w:p>
      <w:pPr>
        <w:pStyle w:val="FirstParagraph"/>
      </w:pPr>
      <w:r>
        <w:t xml:space="preserve">Vancouver's economy thrives on tourism, tech innovation, and creative industries, creating exceptional demand for high-impact websites. With over 65% of Canadian SMBs lacking mobile-responsive sites (Statistics Canada), the opportunity is significant. Competitors often offer generic solutions without understanding Vancouver-specific needs: seasonal tourism campaigns requiring localized content, eco-conscious branding preferences in West Coast businesses, and integration with local platforms like Vancouver Island Tourism Association or BC Government services. Our analysis reveals a gap for Web Designer services that combine technical expertise with deep cultural insight into the Canada Vancouver market.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Local Service Businesses:</w:t>
      </w:r>
      <w:r>
        <w:t xml:space="preserve"> </w:t>
      </w:r>
      <w:r>
        <w:t xml:space="preserve">Restaurants, retail shops (e.g., in Gastown, Yaletown), and hospitality providers needing mobile-first sites for Vancouver tourists.</w:t>
      </w:r>
    </w:p>
    <w:p>
      <w:pPr>
        <w:numPr>
          <w:ilvl w:val="0"/>
          <w:numId w:val="1001"/>
        </w:numPr>
        <w:pStyle w:val="Compact"/>
      </w:pPr>
      <w:r>
        <w:rPr>
          <w:bCs/>
          <w:b/>
        </w:rPr>
        <w:t xml:space="preserve">Eco-Conscious Brands:</w:t>
      </w:r>
      <w:r>
        <w:t xml:space="preserve"> </w:t>
      </w:r>
      <w:r>
        <w:t xml:space="preserve">Sustainable businesses (e.g., organic cafes, green product stores) requiring design aligned with Vancouver's environmental values.</w:t>
      </w:r>
    </w:p>
    <w:p>
      <w:pPr>
        <w:numPr>
          <w:ilvl w:val="0"/>
          <w:numId w:val="1001"/>
        </w:numPr>
        <w:pStyle w:val="Compact"/>
      </w:pPr>
      <w:r>
        <w:rPr>
          <w:bCs/>
          <w:b/>
        </w:rPr>
        <w:t xml:space="preserve">Startups &amp; Tech SMEs:</w:t>
      </w:r>
      <w:r>
        <w:t xml:space="preserve"> </w:t>
      </w:r>
      <w:r>
        <w:t xml:space="preserve">Emerging companies in Vancouver's tech hubs (e.g., False Creek, Broadway) needing scalable platforms for growth.</w:t>
      </w:r>
    </w:p>
    <w:p>
      <w:pPr>
        <w:pStyle w:val="FirstParagraph"/>
      </w:pPr>
      <w:r>
        <w:t xml:space="preserve">We avoid competing with national agencies by focusing exclusively on Canada Vancouver's nuanced market dynamics, ensuring personalized service that reflects local identity.</w:t>
      </w:r>
    </w:p>
    <w:bookmarkEnd w:id="22"/>
    <w:bookmarkStart w:id="23" w:name="unique-value-proposition"/>
    <w:p>
      <w:pPr>
        <w:pStyle w:val="Heading2"/>
      </w:pPr>
      <w:r>
        <w:t xml:space="preserve">Unique Value Proposition</w:t>
      </w:r>
    </w:p>
    <w:p>
      <w:pPr>
        <w:pStyle w:val="FirstParagraph"/>
      </w:pPr>
      <w:r>
        <w:t xml:space="preserve">Beyond standard Web Designer services, our offering integrates:</w:t>
      </w:r>
    </w:p>
    <w:p>
      <w:pPr>
        <w:numPr>
          <w:ilvl w:val="0"/>
          <w:numId w:val="1002"/>
        </w:numPr>
        <w:pStyle w:val="Compact"/>
      </w:pPr>
      <w:r>
        <w:rPr>
          <w:bCs/>
          <w:b/>
        </w:rPr>
        <w:t xml:space="preserve">Vancouver Cultural Intelligence:</w:t>
      </w:r>
      <w:r>
        <w:t xml:space="preserve"> </w:t>
      </w:r>
      <w:r>
        <w:t xml:space="preserve">Design elements reflecting Pacific Northwest aesthetics (e.g., nature-inspired color palettes, minimalist layouts mirroring local architecture).</w:t>
      </w:r>
    </w:p>
    <w:p>
      <w:pPr>
        <w:numPr>
          <w:ilvl w:val="0"/>
          <w:numId w:val="1002"/>
        </w:numPr>
        <w:pStyle w:val="Compact"/>
      </w:pPr>
      <w:r>
        <w:rPr>
          <w:bCs/>
          <w:b/>
        </w:rPr>
        <w:t xml:space="preserve">Hyper-Local SEO:</w:t>
      </w:r>
      <w:r>
        <w:t xml:space="preserve"> </w:t>
      </w:r>
      <w:r>
        <w:t xml:space="preserve">Optimizing sites for "web designer Vancouver," "best website for BC business," and location-specific keywords.</w:t>
      </w:r>
    </w:p>
    <w:p>
      <w:pPr>
        <w:numPr>
          <w:ilvl w:val="0"/>
          <w:numId w:val="1002"/>
        </w:numPr>
        <w:pStyle w:val="Compact"/>
      </w:pPr>
      <w:r>
        <w:rPr>
          <w:bCs/>
          <w:b/>
        </w:rPr>
        <w:t xml:space="preserve">Community-Centric Approach:</w:t>
      </w:r>
      <w:r>
        <w:t xml:space="preserve"> </w:t>
      </w:r>
      <w:r>
        <w:t xml:space="preserve">Partnerships with Vancouver chambers of commerce, tourism boards, and local events like VIFF (Vancouver International Film Festival) for authentic visibility.</w:t>
      </w:r>
    </w:p>
    <w:p>
      <w:pPr>
        <w:pStyle w:val="FirstParagraph"/>
      </w:pPr>
      <w:r>
        <w:t xml:space="preserve">This differentiates us from generic agencies and positions our Web Designer business as an indispensable community asset.</w:t>
      </w:r>
    </w:p>
    <w:bookmarkEnd w:id="23"/>
    <w:bookmarkStart w:id="27" w:name="marketing-strategies-tactics"/>
    <w:p>
      <w:pPr>
        <w:pStyle w:val="Heading2"/>
      </w:pPr>
      <w:r>
        <w:t xml:space="preserve">Marketing Strategies &amp; Tactics</w:t>
      </w:r>
    </w:p>
    <w:bookmarkStart w:id="24" w:name="phase-1-brand-foundation-months-1-3"/>
    <w:p>
      <w:pPr>
        <w:pStyle w:val="Heading3"/>
      </w:pPr>
      <w:r>
        <w:t xml:space="preserve">Phase 1: Brand Foundation (Months 1-3)</w:t>
      </w:r>
    </w:p>
    <w:p>
      <w:pPr>
        <w:pStyle w:val="FirstParagraph"/>
      </w:pPr>
      <w:r>
        <w:rPr>
          <w:bCs/>
          <w:b/>
        </w:rPr>
        <w:t xml:space="preserve">Local Branding:</w:t>
      </w:r>
      <w:r>
        <w:t xml:space="preserve"> </w:t>
      </w:r>
      <w:r>
        <w:t xml:space="preserve">Develop a Vancouver-centric brand identity using local imagery (e.g., Stanley Park, Seawall) and messaging emphasizing "Designed in Vancouver, Built for Canada." All marketing collateral includes "Canada Vancouver" as a key location identifier.</w:t>
      </w:r>
    </w:p>
    <w:bookmarkEnd w:id="24"/>
    <w:bookmarkStart w:id="25" w:name="phase-2-digital-dominance-ongoing"/>
    <w:p>
      <w:pPr>
        <w:pStyle w:val="Heading3"/>
      </w:pPr>
      <w:r>
        <w:t xml:space="preserve">Phase 2: Digital Dominance (Ongoing)</w:t>
      </w:r>
    </w:p>
    <w:p>
      <w:pPr>
        <w:numPr>
          <w:ilvl w:val="0"/>
          <w:numId w:val="1003"/>
        </w:numPr>
        <w:pStyle w:val="Compact"/>
      </w:pPr>
      <w:r>
        <w:rPr>
          <w:bCs/>
          <w:b/>
        </w:rPr>
        <w:t xml:space="preserve">Geo-Targeted SEO:</w:t>
      </w:r>
      <w:r>
        <w:t xml:space="preserve"> </w:t>
      </w:r>
      <w:r>
        <w:t xml:space="preserve">Optimize website content for "Web Designer Vancouver," "BC Business Website," and local service terms. Create blog content like "5 Must-Have Features for Vancouver Tourism Websites."</w:t>
      </w:r>
    </w:p>
    <w:p>
      <w:pPr>
        <w:numPr>
          <w:ilvl w:val="0"/>
          <w:numId w:val="1003"/>
        </w:numPr>
        <w:pStyle w:val="Compact"/>
      </w:pPr>
      <w:r>
        <w:rPr>
          <w:bCs/>
          <w:b/>
        </w:rPr>
        <w:t xml:space="preserve">Paid Ads:</w:t>
      </w:r>
      <w:r>
        <w:t xml:space="preserve"> </w:t>
      </w:r>
      <w:r>
        <w:t xml:space="preserve">Run Google Ads targeting businesses in Vancouver with keywords like "web design services near me" and Facebook ads focusing on BC-based small business groups.</w:t>
      </w:r>
    </w:p>
    <w:p>
      <w:pPr>
        <w:numPr>
          <w:ilvl w:val="0"/>
          <w:numId w:val="1003"/>
        </w:numPr>
        <w:pStyle w:val="Compact"/>
      </w:pPr>
      <w:r>
        <w:rPr>
          <w:bCs/>
          <w:b/>
        </w:rPr>
        <w:t xml:space="preserve">Local Content Marketing:</w:t>
      </w:r>
      <w:r>
        <w:t xml:space="preserve"> </w:t>
      </w:r>
      <w:r>
        <w:t xml:space="preserve">Publish case studies featuring Vancouver clients (e.g., "How We Boosted Foot Traffic for a Gastown Bakery by 40%") on platforms frequented by Canada Vancouver businesses.</w:t>
      </w:r>
    </w:p>
    <w:bookmarkEnd w:id="25"/>
    <w:bookmarkStart w:id="26" w:name="X38eb1675b1644f85dcf8426b996b926f31e3c37"/>
    <w:p>
      <w:pPr>
        <w:pStyle w:val="Heading3"/>
      </w:pPr>
      <w:r>
        <w:t xml:space="preserve">Phase 3: Community Integration (Months 4-12)</w:t>
      </w:r>
    </w:p>
    <w:p>
      <w:pPr>
        <w:pStyle w:val="FirstParagraph"/>
      </w:pPr>
      <w:r>
        <w:rPr>
          <w:bCs/>
          <w:b/>
        </w:rPr>
        <w:t xml:space="preserve">Strategic Partnerships:</w:t>
      </w:r>
      <w:r>
        <w:t xml:space="preserve"> </w:t>
      </w:r>
      <w:r>
        <w:t xml:space="preserve">Collaborate with Vancouver institutions like the BC Chamber of Commerce, Port Moody Small Business Centre, and local media (Vancouver Sun, Daily Hive). Sponsor events at Science World or Granville Island to embed our brand in the community. Offer free "Website Health Checks" for nonprofits during Canada Day celebrations.</w:t>
      </w:r>
    </w:p>
    <w:p>
      <w:pPr>
        <w:pStyle w:val="BodyText"/>
      </w:pPr>
      <w:r>
        <w:t xml:space="preserve">Phase 4: Referral Ecosystem (Ongoing)</w:t>
      </w:r>
    </w:p>
    <w:p>
      <w:pPr>
        <w:pStyle w:val="BodyText"/>
      </w:pPr>
      <w:r>
        <w:t xml:space="preserve">Implement a Vancouver-specific referral program: Existing clients earn $200 for successful introductions to other local businesses, with all referrals tracked by Vancouver neighborhood (e.g., Kitsilano, Downtown).</w:t>
      </w:r>
    </w:p>
    <w:bookmarkEnd w:id="26"/>
    <w:bookmarkEnd w:id="27"/>
    <w:bookmarkStart w:id="28" w:name="budget-allocation"/>
    <w:p>
      <w:pPr>
        <w:pStyle w:val="Heading2"/>
      </w:pPr>
      <w:r>
        <w:t xml:space="preserve">Budget Allocation</w:t>
      </w:r>
    </w:p>
    <w:p>
      <w:pPr>
        <w:pStyle w:val="FirstParagraph"/>
      </w:pPr>
      <w:r>
        <w:t xml:space="preserve">Marketing Activity</w:t>
      </w:r>
    </w:p>
    <w:p>
      <w:pPr>
        <w:pStyle w:val="BodyText"/>
      </w:pPr>
      <w:r>
        <w:t xml:space="preserve">Allocation</w:t>
      </w:r>
    </w:p>
    <w:p>
      <w:pPr>
        <w:pStyle w:val="BodyText"/>
      </w:pPr>
      <w:r>
        <w:t xml:space="preserve">Digital Advertising (SEO/PPC)</w:t>
      </w:r>
    </w:p>
    <w:p>
      <w:pPr>
        <w:pStyle w:val="BodyText"/>
      </w:pPr>
      <w:r>
        <w:t xml:space="preserve">35%</w:t>
      </w:r>
    </w:p>
    <w:p>
      <w:pPr>
        <w:pStyle w:val="BodyText"/>
      </w:pPr>
      <w:r>
        <w:t xml:space="preserve">Community Sponsorships &amp; Events</w:t>
      </w:r>
    </w:p>
    <w:p>
      <w:pPr>
        <w:pStyle w:val="BodyText"/>
      </w:pPr>
      <w:r>
        <w:t xml:space="preserve">25%</w:t>
      </w:r>
    </w:p>
    <w:p>
      <w:pPr>
        <w:pStyle w:val="BodyText"/>
      </w:pPr>
      <w:r>
        <w:t xml:space="preserve">Creative Content Production</w:t>
      </w:r>
    </w:p>
    <w:p>
      <w:pPr>
        <w:pStyle w:val="BodyText"/>
      </w:pPr>
      <w:r>
        <w:t xml:space="preserve">20%</w:t>
      </w:r>
    </w:p>
    <w:p>
      <w:pPr>
        <w:pStyle w:val="BodyText"/>
      </w:pPr>
      <w:r>
        <w:t xml:space="preserve">Email Marketing Automation</w:t>
      </w:r>
    </w:p>
    <w:p>
      <w:pPr>
        <w:pStyle w:val="BodyText"/>
      </w:pPr>
      <w:r>
        <w:t xml:space="preserve">10%</w:t>
      </w:r>
    </w:p>
    <w:p>
      <w:pPr>
        <w:pStyle w:val="BodyText"/>
      </w:pPr>
      <w:r>
        <w:t xml:space="preserve">Referral Program Incentives</w:t>
      </w:r>
    </w:p>
    <w:p>
      <w:pPr>
        <w:pStyle w:val="BodyText"/>
      </w:pPr>
      <w:r>
        <w:t xml:space="preserve">10%</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Brand positioning, website optimization for Canada Vancouver keywords, and partnership outreach with 3 local chambers of commerce.</w:t>
      </w:r>
    </w:p>
    <w:p>
      <w:pPr>
        <w:pStyle w:val="BodyText"/>
      </w:pPr>
      <w:r>
        <w:rPr>
          <w:bCs/>
          <w:b/>
        </w:rPr>
        <w:t xml:space="preserve">Q2 2024:</w:t>
      </w:r>
      <w:r>
        <w:t xml:space="preserve"> </w:t>
      </w:r>
      <w:r>
        <w:t xml:space="preserve">Launch geo-targeted ad campaigns; host first free workshop at Vancouver Public Library on "Digital Marketing for BC Small Businesses."</w:t>
      </w:r>
    </w:p>
    <w:p>
      <w:pPr>
        <w:pStyle w:val="BodyText"/>
      </w:pPr>
      <w:r>
        <w:rPr>
          <w:bCs/>
          <w:b/>
        </w:rPr>
        <w:t xml:space="preserve">Q3 2024:</w:t>
      </w:r>
      <w:r>
        <w:t xml:space="preserve"> </w:t>
      </w:r>
      <w:r>
        <w:t xml:space="preserve">Deploy referral program; publish case study featuring a downtown Vancouver client.</w:t>
      </w:r>
    </w:p>
    <w:p>
      <w:pPr>
        <w:pStyle w:val="BodyText"/>
      </w:pPr>
      <w:r>
        <w:rPr>
          <w:bCs/>
          <w:b/>
        </w:rPr>
        <w:t xml:space="preserve">Q4 2024:</w:t>
      </w:r>
      <w:r>
        <w:t xml:space="preserve"> </w:t>
      </w:r>
      <w:r>
        <w:t xml:space="preserve">Analyze metrics (local leads, conversion rates), refine strategies for Vancouver-specific pain points.</w:t>
      </w:r>
    </w:p>
    <w:bookmarkEnd w:id="29"/>
    <w:bookmarkStart w:id="30" w:name="success-metrics"/>
    <w:p>
      <w:pPr>
        <w:pStyle w:val="Heading2"/>
      </w:pPr>
      <w:r>
        <w:t xml:space="preserve">Success Metrics</w:t>
      </w:r>
    </w:p>
    <w:p>
      <w:pPr>
        <w:numPr>
          <w:ilvl w:val="0"/>
          <w:numId w:val="1004"/>
        </w:numPr>
        <w:pStyle w:val="Compact"/>
      </w:pPr>
      <w:r>
        <w:rPr>
          <w:bCs/>
          <w:b/>
        </w:rPr>
        <w:t xml:space="preserve">Primary KPIs:</w:t>
      </w:r>
      <w:r>
        <w:t xml:space="preserve"> </w:t>
      </w:r>
      <w:r>
        <w:t xml:space="preserve">30% of new clients from Canada Vancouver locations; 4.5+ average rating on Google My Business (Vancouver-based reviews).</w:t>
      </w:r>
    </w:p>
    <w:p>
      <w:pPr>
        <w:numPr>
          <w:ilvl w:val="0"/>
          <w:numId w:val="1004"/>
        </w:numPr>
        <w:pStyle w:val="Compact"/>
      </w:pPr>
      <w:r>
        <w:rPr>
          <w:bCs/>
          <w:b/>
        </w:rPr>
        <w:t xml:space="preserve">Sales Target:</w:t>
      </w:r>
      <w:r>
        <w:t xml:space="preserve"> </w:t>
      </w:r>
      <w:r>
        <w:t xml:space="preserve">Acquire 12 new Vancouver business clients in Year 1 (75% repeat or referral-based).</w:t>
      </w:r>
    </w:p>
    <w:p>
      <w:pPr>
        <w:numPr>
          <w:ilvl w:val="0"/>
          <w:numId w:val="1004"/>
        </w:numPr>
        <w:pStyle w:val="Compact"/>
      </w:pPr>
      <w:r>
        <w:rPr>
          <w:bCs/>
          <w:b/>
        </w:rPr>
        <w:t xml:space="preserve">Brand Awareness:</w:t>
      </w:r>
      <w:r>
        <w:t xml:space="preserve"> </w:t>
      </w:r>
      <w:r>
        <w:t xml:space="preserve">Achieve top-3 local ranking for "Web Designer Vancouver" on Google by Q4 2024.</w:t>
      </w:r>
    </w:p>
    <w:bookmarkEnd w:id="30"/>
    <w:bookmarkStart w:id="31" w:name="conclusion-the-vancouver-advantage"/>
    <w:p>
      <w:pPr>
        <w:pStyle w:val="Heading2"/>
      </w:pPr>
      <w:r>
        <w:t xml:space="preserve">Conclusion: The Vancouver Advantage</w:t>
      </w:r>
    </w:p>
    <w:p>
      <w:pPr>
        <w:pStyle w:val="FirstParagraph"/>
      </w:pPr>
      <w:r>
        <w:t xml:space="preserve">This Marketing Plan leverages the unique ecosystem of Canada Vancouver to position our Web Designer business as the definitive partner for local enterprises. By embedding ourselves in Vancouver's community fabric, prioritizing hyper-local SEO, and delivering culturally resonant designs, we transform website development from a transaction into a strategic relationship. As businesses across Vancouver recognize that their online presence is their first impression to millions of tourists and residents alike, our specialized approach ensures we don't just build websites—we build competitive advantage for Canada Vancouver's business landscape. This focused Marketing Plan guarantees sustainable growth by speaking directly to the needs of businesses in this vibrant city, making "Web Designer" synonymous with Vancouver excellence.</w:t>
      </w:r>
    </w:p>
    <w:p>
      <w:pPr>
        <w:pStyle w:val="BodyText"/>
      </w:pPr>
      <w:r>
        <w:rPr>
          <w:bCs/>
          <w:b/>
        </w:rPr>
        <w:t xml:space="preserve">Total 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Web Designer Marketing Plan for Canada Vancouver</dc:title>
  <dc:creator/>
  <dc:language>en</dc:language>
  <cp:keywords/>
  <dcterms:created xsi:type="dcterms:W3CDTF">2026-07-20T01:35:21Z</dcterms:created>
  <dcterms:modified xsi:type="dcterms:W3CDTF">2026-07-20T01:35:21Z</dcterms:modified>
</cp:coreProperties>
</file>

<file path=docProps/custom.xml><?xml version="1.0" encoding="utf-8"?>
<Properties xmlns="http://schemas.openxmlformats.org/officeDocument/2006/custom-properties" xmlns:vt="http://schemas.openxmlformats.org/officeDocument/2006/docPropsVTypes"/>
</file>