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4" w:name="X705eb30809d3705f85c8043d8e41be7540f72a9"/>
    <w:p>
      <w:pPr>
        <w:pStyle w:val="Heading1"/>
      </w:pPr>
      <w:r>
        <w:t xml:space="preserve">Marketing Plan for Premium Web Design Services in Chile Santiago</w:t>
      </w:r>
    </w:p>
    <w:bookmarkStart w:id="20" w:name="executive-summary"/>
    <w:p>
      <w:pPr>
        <w:pStyle w:val="Heading2"/>
      </w:pPr>
      <w:r>
        <w:t xml:space="preserve">Executive Summary</w:t>
      </w:r>
    </w:p>
    <w:p>
      <w:pPr>
        <w:pStyle w:val="FirstParagraph"/>
      </w:pPr>
      <w:r>
        <w:t xml:space="preserve">This comprehensive Marketing Plan outlines a targeted strategy for establishing a leading web design agency in Chile Santiago. Focusing on local businesses seeking digital transformation, our approach combines culturally attuned services with technical excellence. We project capturing 15% market share within 18 months by delivering responsive, SEO-optimized websites that resonate with Santiago's unique business ecosystem. The plan addresses the critical gap between generic web solutions and locally relevant digital experiences for Chilean enterprises.</w:t>
      </w:r>
    </w:p>
    <w:bookmarkEnd w:id="20"/>
    <w:bookmarkStart w:id="21" w:name="X5b915712f87c64c5b95dfe43c427bfccffc0d35"/>
    <w:p>
      <w:pPr>
        <w:pStyle w:val="Heading2"/>
      </w:pPr>
      <w:r>
        <w:t xml:space="preserve">Situation Analysis: Web Design Market in Chile Santiago</w:t>
      </w:r>
    </w:p>
    <w:p>
      <w:pPr>
        <w:pStyle w:val="FirstParagraph"/>
      </w:pPr>
      <w:r>
        <w:t xml:space="preserve">Chile Santiago represents a dynamic hub of 6.0 million residents with 78% of businesses operating online (INE, 2023). However, only 34% of local SMEs possess mobile-optimized websites (Cámara de Comercio Santiago), creating significant opportunity. Current competitors offer standardized templates that fail to incorporate Chilean cultural nuances—such as local payment gateways (Stripe Chile, Transbank), Spanish-language SEO requirements, and regional consumer behaviors. A recent survey revealed 68% of Santiago businesses prioritize "locally adapted digital experiences" over cost alone when selecting web designers.</w:t>
      </w:r>
    </w:p>
    <w:p>
      <w:pPr>
        <w:pStyle w:val="BodyText"/>
      </w:pPr>
      <w:r>
        <w:t xml:space="preserve">Key market drivers include:</w:t>
      </w:r>
    </w:p>
    <w:p>
      <w:pPr>
        <w:numPr>
          <w:ilvl w:val="0"/>
          <w:numId w:val="1001"/>
        </w:numPr>
        <w:pStyle w:val="Compact"/>
      </w:pPr>
      <w:r>
        <w:t xml:space="preserve">Rising e-commerce adoption (25% YoY growth in Chile)</w:t>
      </w:r>
    </w:p>
    <w:p>
      <w:pPr>
        <w:numPr>
          <w:ilvl w:val="0"/>
          <w:numId w:val="1001"/>
        </w:numPr>
        <w:pStyle w:val="Compact"/>
      </w:pPr>
      <w:r>
        <w:t xml:space="preserve">Government digitalization initiatives like "Chile Digital 2025"</w:t>
      </w:r>
    </w:p>
    <w:p>
      <w:pPr>
        <w:numPr>
          <w:ilvl w:val="0"/>
          <w:numId w:val="1001"/>
        </w:numPr>
        <w:pStyle w:val="Compact"/>
      </w:pPr>
      <w:r>
        <w:t xml:space="preserve">Santiago's concentration of tourism, retail, and professional services businesses</w:t>
      </w:r>
    </w:p>
    <w:bookmarkEnd w:id="21"/>
    <w:bookmarkStart w:id="25" w:name="target-audience-segmentation"/>
    <w:p>
      <w:pPr>
        <w:pStyle w:val="Heading2"/>
      </w:pPr>
      <w:r>
        <w:t xml:space="preserve">Target Audience Segmentation</w:t>
      </w:r>
    </w:p>
    <w:p>
      <w:pPr>
        <w:pStyle w:val="FirstParagraph"/>
      </w:pPr>
      <w:r>
        <w:t xml:space="preserve">We've identified three core segments in Chile Santiago:</w:t>
      </w:r>
    </w:p>
    <w:bookmarkStart w:id="22" w:name="local-service-businesses-45-of-target"/>
    <w:p>
      <w:pPr>
        <w:pStyle w:val="Heading3"/>
      </w:pPr>
      <w:r>
        <w:t xml:space="preserve">1. Local Service Businesses (45% of target)</w:t>
      </w:r>
    </w:p>
    <w:p>
      <w:pPr>
        <w:pStyle w:val="FirstParagraph"/>
      </w:pPr>
      <w:r>
        <w:t xml:space="preserve">Restaurants, salons, and consultants needing mobile-friendly sites with online booking. They prioritize: Spanish-language UX, integration with local apps (Rappi, Uber Eats), and affordable packages under $1,200 USD.</w:t>
      </w:r>
    </w:p>
    <w:bookmarkEnd w:id="22"/>
    <w:bookmarkStart w:id="23" w:name="growing-smes-35-of-target"/>
    <w:p>
      <w:pPr>
        <w:pStyle w:val="Heading3"/>
      </w:pPr>
      <w:r>
        <w:t xml:space="preserve">2. Growing SMEs (35% of target)</w:t>
      </w:r>
    </w:p>
    <w:p>
      <w:pPr>
        <w:pStyle w:val="FirstParagraph"/>
      </w:pPr>
      <w:r>
        <w:t xml:space="preserve">Manufacturing and retail businesses requiring e-commerce solutions. Key needs: Transbank payment integration, Chilean SEO optimization (Spanish keywords like "compras en Santiago"), and multilingual support for tourism clients.</w:t>
      </w:r>
    </w:p>
    <w:bookmarkEnd w:id="23"/>
    <w:bookmarkStart w:id="24" w:name="emerging-startups-20-of-target"/>
    <w:p>
      <w:pPr>
        <w:pStyle w:val="Heading3"/>
      </w:pPr>
      <w:r>
        <w:t xml:space="preserve">3. Emerging Startups (20% of target)</w:t>
      </w:r>
    </w:p>
    <w:p>
      <w:pPr>
        <w:pStyle w:val="FirstParagraph"/>
      </w:pPr>
      <w:r>
        <w:t xml:space="preserve">VC-backed tech ventures seeking investor-ready websites with scalability. Demand: Figma-to-code workflows, GDPR compliance for Chilean data laws, and performance analytics in Spanish.</w:t>
      </w:r>
    </w:p>
    <w:bookmarkEnd w:id="24"/>
    <w:bookmarkEnd w:id="25"/>
    <w:bookmarkStart w:id="26"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Acquire 75 paying clients in Santiago (30% from direct leads, 40% through partnerships)</w:t>
      </w:r>
    </w:p>
    <w:p>
      <w:pPr>
        <w:numPr>
          <w:ilvl w:val="0"/>
          <w:numId w:val="1002"/>
        </w:numPr>
        <w:pStyle w:val="Compact"/>
      </w:pPr>
      <w:r>
        <w:t xml:space="preserve">Generate $125,000 in revenue from web design services</w:t>
      </w:r>
    </w:p>
    <w:p>
      <w:pPr>
        <w:numPr>
          <w:ilvl w:val="0"/>
          <w:numId w:val="1002"/>
        </w:numPr>
        <w:pStyle w:val="Compact"/>
      </w:pPr>
      <w:r>
        <w:t xml:space="preserve">Build brand recognition: Achieve 85% unaided recall among target SMEs in Santiago</w:t>
      </w:r>
    </w:p>
    <w:p>
      <w:pPr>
        <w:numPr>
          <w:ilvl w:val="0"/>
          <w:numId w:val="1002"/>
        </w:numPr>
        <w:pStyle w:val="Compact"/>
      </w:pPr>
      <w:r>
        <w:t xml:space="preserve">Secure 12 strategic partnerships with Chilean business associations (e.g., Cámara de Comercio Santiago)</w:t>
      </w:r>
    </w:p>
    <w:bookmarkEnd w:id="26"/>
    <w:bookmarkStart w:id="29" w:name="marketing-strategies-tactics"/>
    <w:p>
      <w:pPr>
        <w:pStyle w:val="Heading2"/>
      </w:pPr>
      <w:r>
        <w:t xml:space="preserve">Marketing Strategies &amp; Tactics</w:t>
      </w:r>
    </w:p>
    <w:bookmarkStart w:id="27" w:name="localized-value-proposition"/>
    <w:p>
      <w:pPr>
        <w:pStyle w:val="Heading3"/>
      </w:pPr>
      <w:r>
        <w:t xml:space="preserve">Localized Value Proposition</w:t>
      </w:r>
    </w:p>
    <w:p>
      <w:pPr>
        <w:pStyle w:val="FirstParagraph"/>
      </w:pPr>
      <w:r>
        <w:t xml:space="preserve">We position ourselves as "Santiago's Digital Architects" – not just web designers. All services incorporate:</w:t>
      </w:r>
    </w:p>
    <w:p>
      <w:pPr>
        <w:numPr>
          <w:ilvl w:val="0"/>
          <w:numId w:val="1003"/>
        </w:numPr>
        <w:pStyle w:val="Compact"/>
      </w:pPr>
      <w:r>
        <w:rPr>
          <w:bCs/>
          <w:b/>
        </w:rPr>
        <w:t xml:space="preserve">Cultural Integration:</w:t>
      </w:r>
      <w:r>
        <w:t xml:space="preserve"> </w:t>
      </w:r>
      <w:r>
        <w:t xml:space="preserve">Color palettes reflecting Chilean landscapes (andes blues, desert ochres)</w:t>
      </w:r>
    </w:p>
    <w:p>
      <w:pPr>
        <w:numPr>
          <w:ilvl w:val="0"/>
          <w:numId w:val="1003"/>
        </w:numPr>
        <w:pStyle w:val="Compact"/>
      </w:pPr>
      <w:r>
        <w:rPr>
          <w:bCs/>
          <w:b/>
        </w:rPr>
        <w:t xml:space="preserve">Local Compliance:</w:t>
      </w:r>
      <w:r>
        <w:t xml:space="preserve"> </w:t>
      </w:r>
      <w:r>
        <w:t xml:space="preserve">GDPR-Chile alignment, IVA 19% tax integration</w:t>
      </w:r>
    </w:p>
    <w:p>
      <w:pPr>
        <w:numPr>
          <w:ilvl w:val="0"/>
          <w:numId w:val="1003"/>
        </w:numPr>
        <w:pStyle w:val="Compact"/>
      </w:pPr>
      <w:r>
        <w:rPr>
          <w:bCs/>
          <w:b/>
        </w:rPr>
        <w:t xml:space="preserve">Payment Optimization:</w:t>
      </w:r>
      <w:r>
        <w:t xml:space="preserve"> </w:t>
      </w:r>
      <w:r>
        <w:t xml:space="preserve">Direct Transbank/RedCompra API connections</w:t>
      </w:r>
    </w:p>
    <w:bookmarkEnd w:id="27"/>
    <w:bookmarkStart w:id="28" w:name="X0fb66d3ca92702bf6c269c440534a183772f059"/>
    <w:p>
      <w:pPr>
        <w:pStyle w:val="Heading3"/>
      </w:pPr>
      <w:r>
        <w:t xml:space="preserve">Channel Strategy for Chile Santiago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Santiago-Specific Approach</w:t>
            </w:r>
          </w:p>
        </w:tc>
      </w:tr>
      <w:tr>
        <w:tc>
          <w:tcPr/>
          <w:p>
            <w:pPr>
              <w:pStyle w:val="Compact"/>
              <w:jc w:val="left"/>
            </w:pPr>
            <w:r>
              <w:t xml:space="preserve">Digital Advertising</w:t>
            </w:r>
          </w:p>
        </w:tc>
        <w:tc>
          <w:tcPr/>
          <w:p>
            <w:pPr>
              <w:pStyle w:val="Compact"/>
              <w:jc w:val="left"/>
            </w:pPr>
            <w:r>
              <w:t xml:space="preserve">Google Ads with Spanish keywords ("diseño web Santiago", "sitio web para negocios Chile")</w:t>
            </w:r>
          </w:p>
        </w:tc>
        <w:tc>
          <w:tcPr/>
          <w:p>
            <w:pPr>
              <w:pStyle w:val="Compact"/>
              <w:jc w:val="left"/>
            </w:pPr>
            <w:r>
              <w:t xml:space="preserve">Geo-targeting within Santiago metro area + retargeting for businesses visiting local trade sites (e.g., Tienda Virtual)</w:t>
            </w:r>
          </w:p>
        </w:tc>
      </w:tr>
      <w:tr>
        <w:tc>
          <w:tcPr/>
          <w:p>
            <w:pPr>
              <w:pStyle w:val="Compact"/>
              <w:jc w:val="left"/>
            </w:pPr>
            <w:r>
              <w:t xml:space="preserve">Partnerships</w:t>
            </w:r>
          </w:p>
        </w:tc>
        <w:tc>
          <w:tcPr/>
          <w:p>
            <w:pPr>
              <w:pStyle w:val="Compact"/>
              <w:jc w:val="left"/>
            </w:pPr>
            <w:r>
              <w:t xml:space="preserve">Campaigns with Cámara de Comercio Santiago and local incubators (e.g., Start-Up Chile)</w:t>
            </w:r>
          </w:p>
        </w:tc>
        <w:tc>
          <w:tcPr/>
          <w:p>
            <w:pPr>
              <w:pStyle w:val="Compact"/>
              <w:jc w:val="left"/>
            </w:pPr>
            <w:r>
              <w:t xml:space="preserve">Co-hosting free "Digital Transformation Workshops" at Parque Bicentenario, Santiago</w:t>
            </w:r>
          </w:p>
        </w:tc>
      </w:tr>
      <w:tr>
        <w:tc>
          <w:tcPr/>
          <w:p>
            <w:pPr>
              <w:pStyle w:val="Compact"/>
              <w:jc w:val="left"/>
            </w:pPr>
            <w:r>
              <w:t xml:space="preserve">Content Marketing</w:t>
            </w:r>
          </w:p>
        </w:tc>
        <w:tc>
          <w:tcPr/>
          <w:p>
            <w:pPr>
              <w:pStyle w:val="Compact"/>
              <w:jc w:val="left"/>
            </w:pPr>
            <w:r>
              <w:t xml:space="preserve">Bilingual blog/videos on "SEO for Santiago Businesses", case studies featuring local clients</w:t>
            </w:r>
          </w:p>
        </w:tc>
        <w:tc>
          <w:tcPr/>
          <w:p>
            <w:pPr>
              <w:pStyle w:val="Compact"/>
              <w:jc w:val="left"/>
            </w:pPr>
            <w:r>
              <w:t xml:space="preserve">Collaborating with Chilean influencers like @MarketingChile for LinkedIn/Instagram content</w:t>
            </w:r>
          </w:p>
        </w:tc>
      </w:tr>
      <w:tr>
        <w:tc>
          <w:tcPr/>
          <w:p>
            <w:pPr>
              <w:pStyle w:val="Compact"/>
              <w:jc w:val="left"/>
            </w:pPr>
            <w:r>
              <w:t xml:space="preserve">Community Engagement</w:t>
            </w:r>
          </w:p>
        </w:tc>
        <w:tc>
          <w:tcPr/>
          <w:p>
            <w:pPr>
              <w:pStyle w:val="Compact"/>
              <w:jc w:val="left"/>
            </w:pPr>
            <w:r>
              <w:t xml:space="preserve">Sponsoring Tech Events (e.g., Santiago Web Summit)</w:t>
            </w:r>
          </w:p>
        </w:tc>
        <w:tc>
          <w:tcPr/>
          <w:p>
            <w:pPr>
              <w:pStyle w:val="Compact"/>
              <w:jc w:val="left"/>
            </w:pPr>
            <w:r>
              <w:t xml:space="preserve">Hosting "Web Design Happy Hour" networking events at local bars (e.g., La Tía in Bellavista)</w:t>
            </w:r>
          </w:p>
        </w:tc>
      </w:tr>
    </w:tbl>
    <w:bookmarkEnd w:id="28"/>
    <w:bookmarkEnd w:id="29"/>
    <w:bookmarkStart w:id="30" w:name="budget-allocation"/>
    <w:p>
      <w:pPr>
        <w:pStyle w:val="Heading2"/>
      </w:pPr>
      <w:r>
        <w:t xml:space="preserve">Budget Allocation</w:t>
      </w:r>
    </w:p>
    <w:p>
      <w:pPr>
        <w:pStyle w:val="FirstParagraph"/>
      </w:pPr>
      <w:r>
        <w:t xml:space="preserve">Total Marketing Budget: $35,000 (18 months)</w:t>
      </w:r>
    </w:p>
    <w:p>
      <w:pPr>
        <w:numPr>
          <w:ilvl w:val="0"/>
          <w:numId w:val="1004"/>
        </w:numPr>
        <w:pStyle w:val="Compact"/>
      </w:pPr>
      <w:r>
        <w:t xml:space="preserve">Content &amp; Localization (45%): $15,750 for Spanish copywriting, Chilean market research</w:t>
      </w:r>
    </w:p>
    <w:p>
      <w:pPr>
        <w:numPr>
          <w:ilvl w:val="0"/>
          <w:numId w:val="1004"/>
        </w:numPr>
        <w:pStyle w:val="Compact"/>
      </w:pPr>
      <w:r>
        <w:t xml:space="preserve">Partnerships &amp; Events (30%): $10,500 for trade show booths and workshop costs</w:t>
      </w:r>
    </w:p>
    <w:p>
      <w:pPr>
        <w:numPr>
          <w:ilvl w:val="0"/>
          <w:numId w:val="1004"/>
        </w:numPr>
        <w:pStyle w:val="Compact"/>
      </w:pPr>
      <w:r>
        <w:t xml:space="preserve">Digital Ads (20%): $7,000 targeting Santiago business searchers</w:t>
      </w:r>
    </w:p>
    <w:p>
      <w:pPr>
        <w:numPr>
          <w:ilvl w:val="0"/>
          <w:numId w:val="1004"/>
        </w:numPr>
        <w:pStyle w:val="Compact"/>
      </w:pPr>
      <w:r>
        <w:t xml:space="preserve">Metrics Tracking (5%): $1,750 for analytics tools like Google Analytics Chile-specific reporting</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Launch Spanish-language website; Secure 3 partnerships with Santiago chambers of commerce; Begin SEO for "web design Santiago"</w:t>
            </w:r>
          </w:p>
        </w:tc>
      </w:tr>
      <w:tr>
        <w:tc>
          <w:tcPr/>
          <w:p>
            <w:pPr>
              <w:pStyle w:val="Compact"/>
              <w:jc w:val="left"/>
            </w:pPr>
            <w:r>
              <w:t xml:space="preserve">Q2 2024</w:t>
            </w:r>
          </w:p>
        </w:tc>
        <w:tc>
          <w:tcPr/>
          <w:p>
            <w:pPr>
              <w:pStyle w:val="Compact"/>
              <w:jc w:val="left"/>
            </w:pPr>
            <w:r>
              <w:t xml:space="preserve">Host first Digital Transformation Workshop at Cámara de Comercio Santiago; Launch referral program for Chilean business consultants</w:t>
            </w:r>
          </w:p>
        </w:tc>
      </w:tr>
      <w:tr>
        <w:tc>
          <w:tcPr/>
          <w:p>
            <w:pPr>
              <w:pStyle w:val="Compact"/>
              <w:jc w:val="left"/>
            </w:pPr>
            <w:r>
              <w:t xml:space="preserve">Q3 2024</w:t>
            </w:r>
          </w:p>
        </w:tc>
        <w:tc>
          <w:tcPr/>
          <w:p>
            <w:pPr>
              <w:pStyle w:val="Compact"/>
              <w:jc w:val="left"/>
            </w:pPr>
            <w:r>
              <w:t xml:space="preserve">Secure 15 client contracts; Participate in Santiago Web Summit; Optimize services for tourism sector (e.g., multilingual hotels)</w:t>
            </w:r>
          </w:p>
        </w:tc>
      </w:tr>
      <w:tr>
        <w:tc>
          <w:tcPr/>
          <w:p>
            <w:pPr>
              <w:pStyle w:val="Compact"/>
              <w:jc w:val="left"/>
            </w:pPr>
            <w:r>
              <w:t xml:space="preserve">Q4 2024</w:t>
            </w:r>
          </w:p>
        </w:tc>
        <w:tc>
          <w:tcPr/>
          <w:p>
            <w:pPr>
              <w:pStyle w:val="Compact"/>
              <w:jc w:val="left"/>
            </w:pPr>
            <w:r>
              <w:t xml:space="preserve">Achieve 75 clients; Publish case study: "How Our Web Design Boosted a Santiago Restaurant's Online Orders by 210%"; Plan expansion to Valparaíso</w:t>
            </w:r>
          </w:p>
        </w:tc>
      </w:tr>
    </w:tbl>
    <w:bookmarkEnd w:id="31"/>
    <w:bookmarkStart w:id="32" w:name="evaluation-metrics"/>
    <w:p>
      <w:pPr>
        <w:pStyle w:val="Heading2"/>
      </w:pPr>
      <w:r>
        <w:t xml:space="preserve">Evaluation &amp; Metrics</w:t>
      </w:r>
    </w:p>
    <w:p>
      <w:pPr>
        <w:pStyle w:val="FirstParagraph"/>
      </w:pPr>
      <w:r>
        <w:t xml:space="preserve">We track these key performance indicators with Chile Santiago market context:</w:t>
      </w:r>
    </w:p>
    <w:p>
      <w:pPr>
        <w:numPr>
          <w:ilvl w:val="0"/>
          <w:numId w:val="1005"/>
        </w:numPr>
        <w:pStyle w:val="Compact"/>
      </w:pPr>
      <w:r>
        <w:rPr>
          <w:bCs/>
          <w:b/>
        </w:rPr>
        <w:t xml:space="preserve">Lead Quality:</w:t>
      </w:r>
      <w:r>
        <w:t xml:space="preserve"> </w:t>
      </w:r>
      <w:r>
        <w:t xml:space="preserve">65%+ of leads must originate from Santiago businesses (measured via Google Analytics location data)</w:t>
      </w:r>
    </w:p>
    <w:p>
      <w:pPr>
        <w:numPr>
          <w:ilvl w:val="0"/>
          <w:numId w:val="1005"/>
        </w:numPr>
        <w:pStyle w:val="Compact"/>
      </w:pPr>
      <w:r>
        <w:rPr>
          <w:bCs/>
          <w:b/>
        </w:rPr>
        <w:t xml:space="preserve">Cultural Relevance Score:</w:t>
      </w:r>
      <w:r>
        <w:t xml:space="preserve"> </w:t>
      </w:r>
      <w:r>
        <w:t xml:space="preserve">Client satisfaction survey measuring "did the website reflect Chilean culture?" (target: 4.5/5)</w:t>
      </w:r>
    </w:p>
    <w:p>
      <w:pPr>
        <w:numPr>
          <w:ilvl w:val="0"/>
          <w:numId w:val="1005"/>
        </w:numPr>
        <w:pStyle w:val="Compact"/>
      </w:pPr>
      <w:r>
        <w:rPr>
          <w:bCs/>
          <w:b/>
        </w:rPr>
        <w:t xml:space="preserve">Local Market Penetration:</w:t>
      </w:r>
      <w:r>
        <w:t xml:space="preserve"> </w:t>
      </w:r>
      <w:r>
        <w:t xml:space="preserve">Percentage of clients from Santiago's top business corridors (Providencia, Las Condes, Vitacura)</w:t>
      </w:r>
    </w:p>
    <w:p>
      <w:pPr>
        <w:numPr>
          <w:ilvl w:val="0"/>
          <w:numId w:val="1005"/>
        </w:numPr>
        <w:pStyle w:val="Compact"/>
      </w:pPr>
      <w:r>
        <w:rPr>
          <w:bCs/>
          <w:b/>
        </w:rPr>
        <w:t xml:space="preserve">ROI per Channel:</w:t>
      </w:r>
      <w:r>
        <w:t xml:space="preserve"> </w:t>
      </w:r>
      <w:r>
        <w:t xml:space="preserve">Digital ads must deliver $3.50 revenue per $1 spent in Santiago market</w:t>
      </w:r>
    </w:p>
    <w:bookmarkEnd w:id="32"/>
    <w:bookmarkStart w:id="33" w:name="conclusion-the-chile-santiago-advantage"/>
    <w:p>
      <w:pPr>
        <w:pStyle w:val="Heading2"/>
      </w:pPr>
      <w:r>
        <w:t xml:space="preserve">Conclusion: The Chile Santiago Advantage</w:t>
      </w:r>
    </w:p>
    <w:p>
      <w:pPr>
        <w:pStyle w:val="FirstParagraph"/>
      </w:pPr>
      <w:r>
        <w:t xml:space="preserve">This Marketing Plan positions our web designer service as indispensable for Santiago's business evolution. By embedding Chilean cultural intelligence into every website we create – from payment systems to visual storytelling – we transcend generic digital solutions. Our focus on hyperlocal engagement (partnering with Cámara de Comercio, hosting events in Bellavista) ensures authentic connection within Chile Santiago's business community. With 128,000 new businesses registering annually in Santiago (SII data), this isn't just a marketing plan – it's the blueprint for becoming the territory's most trusted web designer. The time for standardized templates is over; the era of culturally fluent web design in Chile Santiago has begun.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in Chile Santiago</dc:title>
  <dc:creator/>
  <dc:language>en</dc:language>
  <cp:keywords/>
  <dcterms:created xsi:type="dcterms:W3CDTF">2026-07-21T00:57:39Z</dcterms:created>
  <dcterms:modified xsi:type="dcterms:W3CDTF">2026-07-21T00:57:39Z</dcterms:modified>
</cp:coreProperties>
</file>

<file path=docProps/custom.xml><?xml version="1.0" encoding="utf-8"?>
<Properties xmlns="http://schemas.openxmlformats.org/officeDocument/2006/custom-properties" xmlns:vt="http://schemas.openxmlformats.org/officeDocument/2006/docPropsVTypes"/>
</file>