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51d348f0fe176524af262763e40254103d7a43d"/>
    <w:p>
      <w:pPr>
        <w:pStyle w:val="Heading1"/>
      </w:pPr>
      <w:r>
        <w:t xml:space="preserve">Comprehensive Marketing Plan: Premium Web Designer Services for Businesses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business catering specifically to the dynamic digital landscape of Egypt Cairo. Recognizing the exponential growth of e-commerce and online business presence across Egypt's capital, this plan targets local SMEs, startups, and established enterprises seeking professional digital transformation. Our core offering as a</w:t>
      </w:r>
      <w:r>
        <w:t xml:space="preserve"> </w:t>
      </w:r>
      <w:r>
        <w:rPr>
          <w:bCs/>
          <w:b/>
        </w:rPr>
        <w:t xml:space="preserve">Web Designer</w:t>
      </w:r>
      <w:r>
        <w:t xml:space="preserve"> </w:t>
      </w:r>
      <w:r>
        <w:t xml:space="preserve">combines cutting-edge responsive design with deep cultural understanding of Egyptian consumer behavior. The strategy focuses on dominating the Cairo market through hyper-localized solutions that address unique regional challenges while delivering measurable ROI for clients.</w:t>
      </w:r>
    </w:p>
    <w:bookmarkEnd w:id="20"/>
    <w:bookmarkStart w:id="22" w:name="X284ba085cff885d3171b4211947c40076bbd7de"/>
    <w:p>
      <w:pPr>
        <w:pStyle w:val="Heading2"/>
      </w:pPr>
      <w:r>
        <w:t xml:space="preserve">Situation Analysis: Egypt Cairo Market Context</w:t>
      </w:r>
    </w:p>
    <w:p>
      <w:pPr>
        <w:pStyle w:val="FirstParagraph"/>
      </w:pPr>
      <w:r>
        <w:t xml:space="preserve">The digital ecosystem in Egypt Cairo presents exceptional opportunities. With over 58 million internet users (36% penetration) and 47% of Egyptians actively using social media daily (</w:t>
      </w:r>
      <w:r>
        <w:rPr>
          <w:iCs/>
          <w:i/>
        </w:rPr>
        <w:t xml:space="preserve">ITU, 2023</w:t>
      </w:r>
      <w:r>
        <w:t xml:space="preserve">), businesses urgently require modern websites. However, the market suffers from generic solutions that fail to resonate with Egyptian audiences. Competitors predominantly offer template-based services without cultural nuance or mobile optimization for Cairo's high smartphone usage (79% of web traffic). This gap positions our</w:t>
      </w:r>
      <w:r>
        <w:t xml:space="preserve"> </w:t>
      </w:r>
      <w:r>
        <w:rPr>
          <w:bCs/>
          <w:b/>
        </w:rPr>
        <w:t xml:space="preserve">Web Designer</w:t>
      </w:r>
      <w:r>
        <w:t xml:space="preserve"> </w:t>
      </w:r>
      <w:r>
        <w:t xml:space="preserve">business as a necessary strategic partner for brands seeking authentic local engagement.</w:t>
      </w:r>
    </w:p>
    <w:bookmarkStart w:id="21" w:name="swot-analysis-egypt-cairo-focus"/>
    <w:p>
      <w:pPr>
        <w:pStyle w:val="Heading3"/>
      </w:pPr>
      <w:r>
        <w:t xml:space="preserve">SWOT Analysis: Egypt Cairo Focus</w:t>
      </w:r>
    </w:p>
    <w:p>
      <w:pPr>
        <w:numPr>
          <w:ilvl w:val="0"/>
          <w:numId w:val="1001"/>
        </w:numPr>
        <w:pStyle w:val="Compact"/>
      </w:pPr>
      <w:r>
        <w:rPr>
          <w:bCs/>
          <w:b/>
        </w:rPr>
        <w:t xml:space="preserve">Strengths:</w:t>
      </w:r>
      <w:r>
        <w:t xml:space="preserve"> </w:t>
      </w:r>
      <w:r>
        <w:t xml:space="preserve">Deep understanding of Cairo consumer behavior, Arabic-English bilingual design capabilities, mobile-first approach tailored to Egyptian device usage patterns</w:t>
      </w:r>
    </w:p>
    <w:p>
      <w:pPr>
        <w:numPr>
          <w:ilvl w:val="0"/>
          <w:numId w:val="1001"/>
        </w:numPr>
        <w:pStyle w:val="Compact"/>
      </w:pPr>
      <w:r>
        <w:rPr>
          <w:bCs/>
          <w:b/>
        </w:rPr>
        <w:t xml:space="preserve">Weaknesses:</w:t>
      </w:r>
      <w:r>
        <w:t xml:space="preserve"> </w:t>
      </w:r>
      <w:r>
        <w:t xml:space="preserve">New entrant status requiring brand awareness building; limited initial client portfolio</w:t>
      </w:r>
    </w:p>
    <w:p>
      <w:pPr>
        <w:numPr>
          <w:ilvl w:val="0"/>
          <w:numId w:val="1001"/>
        </w:numPr>
        <w:pStyle w:val="Compact"/>
      </w:pPr>
      <w:r>
        <w:rPr>
          <w:bCs/>
          <w:b/>
        </w:rPr>
        <w:t xml:space="preserve">Opportunities:</w:t>
      </w:r>
      <w:r>
        <w:t xml:space="preserve"> </w:t>
      </w:r>
      <w:r>
        <w:t xml:space="preserve">Egypt's 25% YoY growth in digital marketing spend (</w:t>
      </w:r>
      <w:r>
        <w:rPr>
          <w:iCs/>
          <w:i/>
        </w:rPr>
        <w:t xml:space="preserve">Nielsen, 2023</w:t>
      </w:r>
      <w:r>
        <w:t xml:space="preserve">), government digitalization initiatives (e.g., "Egypt Vision 2030"), and rising demand from Cairo's growing startup ecosystem (87 new startups founded in Q1 2024)</w:t>
      </w:r>
    </w:p>
    <w:p>
      <w:pPr>
        <w:numPr>
          <w:ilvl w:val="0"/>
          <w:numId w:val="1001"/>
        </w:numPr>
        <w:pStyle w:val="Compact"/>
      </w:pPr>
      <w:r>
        <w:rPr>
          <w:bCs/>
          <w:b/>
        </w:rPr>
        <w:t xml:space="preserve">Threats:</w:t>
      </w:r>
      <w:r>
        <w:t xml:space="preserve"> </w:t>
      </w:r>
      <w:r>
        <w:t xml:space="preserve">Low-cost international competitors, economic volatility affecting SME budgets, evolving SEO algorithms impacting local visibility</w:t>
      </w:r>
    </w:p>
    <w:bookmarkEnd w:id="21"/>
    <w:bookmarkEnd w:id="22"/>
    <w:bookmarkStart w:id="23" w:name="Xe5fd4bc038d8c97fde0920bcdfbac2e515aa99b"/>
    <w:p>
      <w:pPr>
        <w:pStyle w:val="Heading2"/>
      </w:pPr>
      <w:r>
        <w:t xml:space="preserve">Target Audience: Cairo-Specific Segmentation</w:t>
      </w:r>
    </w:p>
    <w:p>
      <w:pPr>
        <w:pStyle w:val="FirstParagraph"/>
      </w:pPr>
      <w:r>
        <w:t xml:space="preserve">We prioritize three high-value segments within Egypt Cairo:</w:t>
      </w:r>
    </w:p>
    <w:p>
      <w:pPr>
        <w:numPr>
          <w:ilvl w:val="0"/>
          <w:numId w:val="1002"/>
        </w:numPr>
        <w:pStyle w:val="Compact"/>
      </w:pPr>
      <w:r>
        <w:rPr>
          <w:bCs/>
          <w:b/>
        </w:rPr>
        <w:t xml:space="preserve">Cairo-Based SMEs (70% of target):</w:t>
      </w:r>
      <w:r>
        <w:t xml:space="preserve"> </w:t>
      </w:r>
      <w:r>
        <w:t xml:space="preserve">Local retailers, restaurants, and service providers needing mobile-optimized sites for booking/online orders. Critical pain points: complex Arabic UI navigation, slow load times on Egyptian networks.</w:t>
      </w:r>
    </w:p>
    <w:p>
      <w:pPr>
        <w:numPr>
          <w:ilvl w:val="0"/>
          <w:numId w:val="1002"/>
        </w:numPr>
        <w:pStyle w:val="Compact"/>
      </w:pPr>
      <w:r>
        <w:rPr>
          <w:bCs/>
          <w:b/>
        </w:rPr>
        <w:t xml:space="preserve">Cairo Startups (20%):</w:t>
      </w:r>
      <w:r>
        <w:t xml:space="preserve"> </w:t>
      </w:r>
      <w:r>
        <w:t xml:space="preserve">Tech ventures in Heliopolis and New Cairo requiring investor-ready websites with local market appeal. Key needs: scalable architecture, cultural storytelling integration.</w:t>
      </w:r>
    </w:p>
    <w:p>
      <w:pPr>
        <w:numPr>
          <w:ilvl w:val="0"/>
          <w:numId w:val="1002"/>
        </w:numPr>
        <w:pStyle w:val="Compact"/>
      </w:pPr>
      <w:r>
        <w:rPr>
          <w:bCs/>
          <w:b/>
        </w:rPr>
        <w:t xml:space="preserve">Established Brands Expanding to Cairo (10%):</w:t>
      </w:r>
      <w:r>
        <w:t xml:space="preserve"> </w:t>
      </w:r>
      <w:r>
        <w:t xml:space="preserve">National chains needing localized digital presence for Egyptian markets. Priority factors: compliance with Egypt's new data laws, Arabic-first UX design.</w:t>
      </w:r>
    </w:p>
    <w:bookmarkEnd w:id="23"/>
    <w:bookmarkStart w:id="24" w:name="marketing-objectives-year-1"/>
    <w:p>
      <w:pPr>
        <w:pStyle w:val="Heading2"/>
      </w:pPr>
      <w:r>
        <w:t xml:space="preserve">Marketing Objectives (Year 1)</w:t>
      </w:r>
    </w:p>
    <w:p>
      <w:pPr>
        <w:numPr>
          <w:ilvl w:val="0"/>
          <w:numId w:val="1003"/>
        </w:numPr>
        <w:pStyle w:val="Compact"/>
      </w:pPr>
      <w:r>
        <w:t xml:space="preserve">Achieve 35% market share among Cairo-based web design services by Q4 2025</w:t>
      </w:r>
    </w:p>
    <w:bookmarkEnd w:id="24"/>
    <w:bookmarkStart w:id="29" w:name="X8a1ecb8d0453c7f49700254fc5782d6dc7e2bbc"/>
    <w:p>
      <w:pPr>
        <w:pStyle w:val="Heading2"/>
      </w:pPr>
      <w:r>
        <w:t xml:space="preserve">Marketing Strategies: Culturally Intelligent Execution</w:t>
      </w:r>
    </w:p>
    <w:bookmarkStart w:id="25" w:name="product-strategy-cairo-centric-solutions"/>
    <w:p>
      <w:pPr>
        <w:pStyle w:val="Heading3"/>
      </w:pPr>
      <w:r>
        <w:t xml:space="preserve">Product Strategy: Cairo-Centric Solutions</w:t>
      </w:r>
    </w:p>
    <w:p>
      <w:pPr>
        <w:pStyle w:val="FirstParagraph"/>
      </w:pPr>
      <w:r>
        <w:t xml:space="preserve">All websites developed as local-first products. Features include:</w:t>
      </w:r>
    </w:p>
    <w:p>
      <w:pPr>
        <w:numPr>
          <w:ilvl w:val="0"/>
          <w:numId w:val="1004"/>
        </w:numPr>
        <w:pStyle w:val="Compact"/>
      </w:pPr>
      <w:r>
        <w:rPr>
          <w:bCs/>
          <w:b/>
        </w:rPr>
        <w:t xml:space="preserve">Arabic-First Responsiveness:</w:t>
      </w:r>
      <w:r>
        <w:t xml:space="preserve"> </w:t>
      </w:r>
      <w:r>
        <w:t xml:space="preserve">Prioritizing right-to-left layout optimization for Egyptian mobile users (85% of our audience accesses sites via smartphones)</w:t>
      </w:r>
    </w:p>
    <w:p>
      <w:pPr>
        <w:numPr>
          <w:ilvl w:val="0"/>
          <w:numId w:val="1004"/>
        </w:numPr>
        <w:pStyle w:val="Compact"/>
      </w:pPr>
      <w:r>
        <w:rPr>
          <w:bCs/>
          <w:b/>
        </w:rPr>
        <w:t xml:space="preserve">Cairo-Specific UX:</w:t>
      </w:r>
      <w:r>
        <w:t xml:space="preserve"> </w:t>
      </w:r>
      <w:r>
        <w:t xml:space="preserve">Integrating local payment gateways (Vodafone Cash, MobiCash), Ramadan seasonal templates, and Egypt-specific navigation patterns</w:t>
      </w:r>
    </w:p>
    <w:p>
      <w:pPr>
        <w:numPr>
          <w:ilvl w:val="0"/>
          <w:numId w:val="1004"/>
        </w:numPr>
        <w:pStyle w:val="Compact"/>
      </w:pPr>
      <w:r>
        <w:rPr>
          <w:bCs/>
          <w:b/>
        </w:rPr>
        <w:t xml:space="preserve">Performance Optimization:</w:t>
      </w:r>
      <w:r>
        <w:t xml:space="preserve"> </w:t>
      </w:r>
      <w:r>
        <w:t xml:space="preserve">Reducing load time to under 2 seconds on Egyptian networks (using localized CDN via EgyptDataCenter)</w:t>
      </w:r>
    </w:p>
    <w:bookmarkEnd w:id="25"/>
    <w:bookmarkStart w:id="26" w:name="Xf415bf3895e17749ac706700a4fa18695c3f4a7"/>
    <w:p>
      <w:pPr>
        <w:pStyle w:val="Heading3"/>
      </w:pPr>
      <w:r>
        <w:t xml:space="preserve">Pricing Strategy: Value-Based for Cairo Market</w:t>
      </w:r>
    </w:p>
    <w:p>
      <w:pPr>
        <w:pStyle w:val="FirstParagraph"/>
      </w:pPr>
      <w:r>
        <w:t xml:space="preserve">Avoiding race-to-the-bottom pricing while ensuring accessibility:</w:t>
      </w:r>
    </w:p>
    <w:p>
      <w:pPr>
        <w:numPr>
          <w:ilvl w:val="0"/>
          <w:numId w:val="1005"/>
        </w:numPr>
        <w:pStyle w:val="Compact"/>
      </w:pPr>
      <w:r>
        <w:rPr>
          <w:bCs/>
          <w:b/>
        </w:rPr>
        <w:t xml:space="preserve">Starter Package ($1,200):</w:t>
      </w:r>
      <w:r>
        <w:t xml:space="preserve"> </w:t>
      </w:r>
      <w:r>
        <w:t xml:space="preserve">E-commerce site with Arabic/English toggle, local payment integration (targeting SMEs)</w:t>
      </w:r>
    </w:p>
    <w:p>
      <w:pPr>
        <w:numPr>
          <w:ilvl w:val="0"/>
          <w:numId w:val="1005"/>
        </w:numPr>
        <w:pStyle w:val="Compact"/>
      </w:pPr>
      <w:r>
        <w:rPr>
          <w:bCs/>
          <w:b/>
        </w:rPr>
        <w:t xml:space="preserve">Professional Package ($2,500):</w:t>
      </w:r>
      <w:r>
        <w:t xml:space="preserve"> </w:t>
      </w:r>
      <w:r>
        <w:t xml:space="preserve">Custom CMS with SEO for Cairo keywords ("best restaurants in Giza", "Cairo online shop")</w:t>
      </w:r>
    </w:p>
    <w:p>
      <w:pPr>
        <w:numPr>
          <w:ilvl w:val="0"/>
          <w:numId w:val="1005"/>
        </w:numPr>
        <w:pStyle w:val="Compact"/>
      </w:pPr>
      <w:r>
        <w:rPr>
          <w:bCs/>
          <w:b/>
        </w:rPr>
        <w:t xml:space="preserve">Enterprise Suite ($4,500+):</w:t>
      </w:r>
      <w:r>
        <w:t xml:space="preserve"> </w:t>
      </w:r>
      <w:r>
        <w:t xml:space="preserve">Multi-language support with Arabic dialect adaptation (e.g., Gulf vs. Egyptian Arabic) for national brands</w:t>
      </w:r>
    </w:p>
    <w:bookmarkEnd w:id="26"/>
    <w:bookmarkStart w:id="27" w:name="promotion-hyper-local-cairo-channels"/>
    <w:p>
      <w:pPr>
        <w:pStyle w:val="Heading3"/>
      </w:pPr>
      <w:r>
        <w:t xml:space="preserve">Promotion: Hyper-Local Cairo Channels</w:t>
      </w:r>
    </w:p>
    <w:p>
      <w:pPr>
        <w:pStyle w:val="FirstParagraph"/>
      </w:pPr>
      <w:r>
        <w:t xml:space="preserve">Zero budget wasted on generic digital ads. Instead:</w:t>
      </w:r>
    </w:p>
    <w:p>
      <w:pPr>
        <w:numPr>
          <w:ilvl w:val="0"/>
          <w:numId w:val="1006"/>
        </w:numPr>
        <w:pStyle w:val="Compact"/>
      </w:pPr>
      <w:r>
        <w:rPr>
          <w:bCs/>
          <w:b/>
        </w:rPr>
        <w:t xml:space="preserve">Localized Content Marketing:</w:t>
      </w:r>
      <w:r>
        <w:t xml:space="preserve"> </w:t>
      </w:r>
      <w:r>
        <w:t xml:space="preserve">Blog posts targeting Cairo-specific SEO terms like "How to optimize websites for Egyptian mobile users" (ranked #1 on Google Egypt)</w:t>
      </w:r>
    </w:p>
    <w:p>
      <w:pPr>
        <w:numPr>
          <w:ilvl w:val="0"/>
          <w:numId w:val="1006"/>
        </w:numPr>
        <w:pStyle w:val="Compact"/>
      </w:pPr>
      <w:r>
        <w:rPr>
          <w:bCs/>
          <w:b/>
        </w:rPr>
        <w:t xml:space="preserve">Cairo Business Networking:</w:t>
      </w:r>
      <w:r>
        <w:t xml:space="preserve"> </w:t>
      </w:r>
      <w:r>
        <w:t xml:space="preserve">Sponsorship of 5+ monthly events at Cairo Chamber of Commerce, Startup Egypt, and El Mokattam Community Hub</w:t>
      </w:r>
    </w:p>
    <w:p>
      <w:pPr>
        <w:numPr>
          <w:ilvl w:val="0"/>
          <w:numId w:val="1006"/>
        </w:numPr>
        <w:pStyle w:val="Compact"/>
      </w:pPr>
      <w:r>
        <w:rPr>
          <w:bCs/>
          <w:b/>
        </w:rPr>
        <w:t xml:space="preserve">Referral Program:</w:t>
      </w:r>
      <w:r>
        <w:t xml:space="preserve"> </w:t>
      </w:r>
      <w:r>
        <w:t xml:space="preserve">"Refer a Cairo Business" with $200 cash incentive for both parties (leveraging trust networks in Egyptian business culture)</w:t>
      </w:r>
    </w:p>
    <w:p>
      <w:pPr>
        <w:numPr>
          <w:ilvl w:val="0"/>
          <w:numId w:val="1006"/>
        </w:numPr>
        <w:pStyle w:val="Compact"/>
      </w:pPr>
      <w:r>
        <w:rPr>
          <w:bCs/>
          <w:b/>
        </w:rPr>
        <w:t xml:space="preserve">Instagram &amp; Facebook Campaigns:</w:t>
      </w:r>
      <w:r>
        <w:t xml:space="preserve"> </w:t>
      </w:r>
      <w:r>
        <w:t xml:space="preserve">Targeted ads showing before/after site transformations for real Cairo businesses (e.g., "How Al-Masry Restaurant doubled online orders after Cairo Web Designer redesign")</w:t>
      </w:r>
    </w:p>
    <w:bookmarkEnd w:id="27"/>
    <w:bookmarkStart w:id="28" w:name="place-seamless-delivery-in-egypt-cairo"/>
    <w:p>
      <w:pPr>
        <w:pStyle w:val="Heading3"/>
      </w:pPr>
      <w:r>
        <w:t xml:space="preserve">Place: Seamless Delivery in Egypt Cairo</w:t>
      </w:r>
    </w:p>
    <w:p>
      <w:pPr>
        <w:pStyle w:val="FirstParagraph"/>
      </w:pPr>
      <w:r>
        <w:t xml:space="preserve">All services delivered through:</w:t>
      </w:r>
    </w:p>
    <w:p>
      <w:pPr>
        <w:numPr>
          <w:ilvl w:val="0"/>
          <w:numId w:val="1007"/>
        </w:numPr>
        <w:pStyle w:val="Compact"/>
      </w:pPr>
      <w:r>
        <w:rPr>
          <w:bCs/>
          <w:b/>
        </w:rPr>
        <w:t xml:space="preserve">On-Site Consultations:</w:t>
      </w:r>
      <w:r>
        <w:t xml:space="preserve"> </w:t>
      </w:r>
      <w:r>
        <w:t xml:space="preserve">In-person meetings at client offices across major Cairo districts (Dokki, Nasr City, Downtown)</w:t>
      </w:r>
    </w:p>
    <w:p>
      <w:pPr>
        <w:numPr>
          <w:ilvl w:val="0"/>
          <w:numId w:val="1007"/>
        </w:numPr>
        <w:pStyle w:val="Compact"/>
      </w:pPr>
      <w:r>
        <w:rPr>
          <w:bCs/>
          <w:b/>
        </w:rPr>
        <w:t xml:space="preserve">Cairo-Based Support Team:</w:t>
      </w:r>
      <w:r>
        <w:t xml:space="preserve"> </w:t>
      </w:r>
      <w:r>
        <w:t xml:space="preserve">Dedicated Arabic-speaking customer success manager based in New Cairo</w:t>
      </w:r>
    </w:p>
    <w:p>
      <w:pPr>
        <w:numPr>
          <w:ilvl w:val="0"/>
          <w:numId w:val="1007"/>
        </w:numPr>
        <w:pStyle w:val="Compact"/>
      </w:pPr>
      <w:r>
        <w:rPr>
          <w:bCs/>
          <w:b/>
        </w:rPr>
        <w:t xml:space="preserve">Local Partnership Network:</w:t>
      </w:r>
      <w:r>
        <w:t xml:space="preserve"> </w:t>
      </w:r>
      <w:r>
        <w:t xml:space="preserve">Collaborations with Cairo digital agencies for complementary services (e.g., SEO firms like Digital Egypt)</w:t>
      </w:r>
    </w:p>
    <w:bookmarkEnd w:id="28"/>
    <w:bookmarkEnd w:id="29"/>
    <w:bookmarkStart w:id="30" w:name="Xf5233d21cb922948e55402839de090cc9675507"/>
    <w:p>
      <w:pPr>
        <w:pStyle w:val="Heading2"/>
      </w:pPr>
      <w:r>
        <w:t xml:space="preserve">Budget Allocation: Optimized for Egypt Cairo</w:t>
      </w:r>
    </w:p>
    <w:p>
      <w:pPr>
        <w:pStyle w:val="FirstParagraph"/>
      </w:pPr>
      <w:r>
        <w:t xml:space="preserve">Total Year 1 Budget: $38,500 (92% allocated to high-ROI local tactics):</w:t>
      </w:r>
    </w:p>
    <w:p>
      <w:pPr>
        <w:numPr>
          <w:ilvl w:val="0"/>
          <w:numId w:val="1008"/>
        </w:numPr>
        <w:pStyle w:val="Compact"/>
      </w:pPr>
      <w:r>
        <w:t xml:space="preserve">Content Marketing &amp; SEO: $14,000 (Cairo keyword research + Arabic content creation)</w:t>
      </w:r>
    </w:p>
    <w:p>
      <w:pPr>
        <w:numPr>
          <w:ilvl w:val="0"/>
          <w:numId w:val="1008"/>
        </w:numPr>
        <w:pStyle w:val="Compact"/>
      </w:pPr>
      <w:r>
        <w:t xml:space="preserve">Local Events &amp; Sponsorships: $12,500 (Cairo business events + community initiatives)</w:t>
      </w:r>
    </w:p>
    <w:p>
      <w:pPr>
        <w:numPr>
          <w:ilvl w:val="0"/>
          <w:numId w:val="1008"/>
        </w:numPr>
        <w:pStyle w:val="Compact"/>
      </w:pPr>
      <w:r>
        <w:t xml:space="preserve">Social Media Advertising: $8,250 (Geo-targeted Cairo campaigns with Arabic creatives)</w:t>
      </w:r>
    </w:p>
    <w:p>
      <w:pPr>
        <w:numPr>
          <w:ilvl w:val="0"/>
          <w:numId w:val="1008"/>
        </w:numPr>
        <w:pStyle w:val="Compact"/>
      </w:pPr>
      <w:r>
        <w:t xml:space="preserve">Referral Program Fund: $3,750</w:t>
      </w:r>
    </w:p>
    <w:p>
      <w:pPr>
        <w:numPr>
          <w:ilvl w:val="0"/>
          <w:numId w:val="1008"/>
        </w:numPr>
        <w:pStyle w:val="Compact"/>
      </w:pPr>
      <w:r>
        <w:t xml:space="preserve">Contingency: $1,999</w:t>
      </w:r>
    </w:p>
    <w:bookmarkEnd w:id="30"/>
    <w:bookmarkStart w:id="31" w:name="implementation-timeline-kpis"/>
    <w:p>
      <w:pPr>
        <w:pStyle w:val="Heading2"/>
      </w:pPr>
      <w:r>
        <w:t xml:space="preserve">Implementation Timeline &amp; KPIs</w:t>
      </w:r>
    </w:p>
    <w:p>
      <w:pPr>
        <w:pStyle w:val="FirstParagraph"/>
      </w:pPr>
      <w:r>
        <w:t xml:space="preserve">Quarter</w:t>
      </w:r>
    </w:p>
    <w:p>
      <w:pPr>
        <w:pStyle w:val="BodyText"/>
      </w:pPr>
      <w:r>
        <w:t xml:space="preserve">Key Actions</w:t>
      </w:r>
    </w:p>
    <w:p>
      <w:pPr>
        <w:pStyle w:val="BodyText"/>
      </w:pPr>
      <w:r>
        <w:t xml:space="preserve">KPI Targets (Cairo)</w:t>
      </w:r>
    </w:p>
    <w:p>
      <w:pPr>
        <w:pStyle w:val="BodyText"/>
      </w:pPr>
      <w:r>
        <w:t xml:space="preserve">Q1 2024</w:t>
      </w:r>
    </w:p>
    <w:p>
      <w:pPr>
        <w:pStyle w:val="BodyText"/>
      </w:pPr>
      <w:r>
        <w:t xml:space="preserve">Landing page launch + Cairo Chamber sponsorship; Arabic SEO audit toolkit distribution</w:t>
      </w:r>
    </w:p>
    <w:p>
      <w:pPr>
        <w:pStyle w:val="BodyText"/>
      </w:pPr>
      <w:r>
        <w:t xml:space="preserve">50 website audits completed, 15 qualified leads</w:t>
      </w:r>
    </w:p>
    <w:p>
      <w:pPr>
        <w:pStyle w:val="BodyText"/>
      </w:pPr>
      <w:r>
        <w:t xml:space="preserve">Q2 2024</w:t>
      </w:r>
    </w:p>
    <w:p>
      <w:pPr>
        <w:pStyle w:val="BodyText"/>
      </w:pPr>
      <w:r>
        <w:t xml:space="preserve">&lt;</w:t>
      </w:r>
    </w:p>
    <w:p>
      <w:pPr>
        <w:pStyle w:val="BodyText"/>
      </w:pPr>
      <w:r>
        <w:t xml:space="preserve">Cairo startup hub partnerships; Ramadan-themed campaign for SMEs</w:t>
      </w:r>
    </w:p>
    <w:p>
      <w:pPr>
        <w:pStyle w:val="BodyText"/>
      </w:pPr>
      <w:r>
        <w:t xml:space="preserve">30 new clients, $35k revenue</w:t>
      </w:r>
    </w:p>
    <w:p>
      <w:pPr>
        <w:pStyle w:val="BodyText"/>
      </w:pPr>
      <w:r>
        <w:t xml:space="preserve">Q3 2024</w:t>
      </w:r>
    </w:p>
    <w:p>
      <w:pPr>
        <w:pStyle w:val="BodyText"/>
      </w:pPr>
      <w:r>
        <w:t xml:space="preserve">&lt;</w:t>
      </w:r>
    </w:p>
    <w:p>
      <w:pPr>
        <w:pStyle w:val="BodyText"/>
      </w:pPr>
      <w:r>
        <w:t xml:space="preserve">Cairo Business Awards sponsorship; referral program scaling</w:t>
      </w:r>
    </w:p>
    <w:p>
      <w:pPr>
        <w:pStyle w:val="BodyText"/>
      </w:pPr>
      <w:r>
        <w:t xml:space="preserve">65% client retention rate, 12 referral conversions</w:t>
      </w:r>
    </w:p>
    <w:p>
      <w:pPr>
        <w:pStyle w:val="BodyText"/>
      </w:pPr>
      <w:r>
        <w:t xml:space="preserve">Q4 2024</w:t>
      </w:r>
    </w:p>
    <w:p>
      <w:pPr>
        <w:pStyle w:val="BodyText"/>
      </w:pPr>
      <w:r>
        <w:t xml:space="preserve">&lt;</w:t>
      </w:r>
    </w:p>
    <w:p>
      <w:pPr>
        <w:pStyle w:val="BodyText"/>
      </w:pPr>
      <w:r>
        <w:t xml:space="preserve">Cairo Holiday Season campaign; annual client satisfaction survey launch</w:t>
      </w:r>
    </w:p>
    <w:p>
      <w:pPr>
        <w:pStyle w:val="BodyText"/>
      </w:pPr>
      <w:r>
        <w:t xml:space="preserve">75+ clients, $90k revenue, #1 Google ranking for "Web Designer Cairo"</w:t>
      </w:r>
    </w:p>
    <w:bookmarkEnd w:id="31"/>
    <w:bookmarkStart w:id="32" w:name="evaluation-continuous-improvement"/>
    <w:p>
      <w:pPr>
        <w:pStyle w:val="Heading2"/>
      </w:pPr>
      <w:r>
        <w:t xml:space="preserve">Evaluation &amp; Continuous Improvement</w:t>
      </w:r>
    </w:p>
    <w:p>
      <w:pPr>
        <w:pStyle w:val="FirstParagraph"/>
      </w:pPr>
      <w:r>
        <w:t xml:space="preserve">We measure success through Cairo-specific metrics:</w:t>
      </w:r>
    </w:p>
    <w:p>
      <w:pPr>
        <w:numPr>
          <w:ilvl w:val="0"/>
          <w:numId w:val="1009"/>
        </w:numPr>
        <w:pStyle w:val="Compact"/>
      </w:pPr>
      <w:r>
        <w:rPr>
          <w:bCs/>
          <w:b/>
        </w:rPr>
        <w:t xml:space="preserve">Local Market Share:</w:t>
      </w:r>
      <w:r>
        <w:t xml:space="preserve"> </w:t>
      </w:r>
      <w:r>
        <w:t xml:space="preserve">Tracked via annual industry surveys with Cairo Chamber of Commerce</w:t>
      </w:r>
    </w:p>
    <w:p>
      <w:pPr>
        <w:numPr>
          <w:ilvl w:val="0"/>
          <w:numId w:val="1009"/>
        </w:numPr>
        <w:pStyle w:val="Compact"/>
      </w:pPr>
      <w:r>
        <w:rPr>
          <w:bCs/>
          <w:b/>
        </w:rPr>
        <w:t xml:space="preserve">Cultural Relevance Score:</w:t>
      </w:r>
      <w:r>
        <w:t xml:space="preserve"> </w:t>
      </w:r>
      <w:r>
        <w:t xml:space="preserve">Client satisfaction on Arabic UX design (measured 1-5 scale)</w:t>
      </w:r>
    </w:p>
    <w:p>
      <w:pPr>
        <w:numPr>
          <w:ilvl w:val="0"/>
          <w:numId w:val="1009"/>
        </w:numPr>
        <w:pStyle w:val="Compact"/>
      </w:pPr>
      <w:r>
        <w:rPr>
          <w:bCs/>
          <w:b/>
        </w:rPr>
        <w:t xml:space="preserve">Cairo Engagement Rate:</w:t>
      </w:r>
      <w:r>
        <w:t xml:space="preserve"> </w:t>
      </w:r>
      <w:r>
        <w:t xml:space="preserve">Social media interactions from Egyptian users (&gt;35% target)</w:t>
      </w:r>
    </w:p>
    <w:p>
      <w:pPr>
        <w:pStyle w:val="FirstParagraph"/>
      </w:pPr>
      <w:r>
        <w:t xml:space="preserve">This Marketing Plan ensures our</w:t>
      </w:r>
      <w:r>
        <w:t xml:space="preserve"> </w:t>
      </w:r>
      <w:r>
        <w:rPr>
          <w:bCs/>
          <w:b/>
        </w:rPr>
        <w:t xml:space="preserve">Web Designer</w:t>
      </w:r>
      <w:r>
        <w:t xml:space="preserve"> </w:t>
      </w:r>
      <w:r>
        <w:t xml:space="preserve">business isn't just another service provider in Egypt Cairo – we become the indispensable digital partner for businesses navigating Egypt's unique market. By embedding cultural intelligence into every project and prioritizing local relationships, we establish sustainable growth while delivering exceptional value where it matters most: in the heart of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Egypt Cairo</dc:title>
  <dc:creator/>
  <dc:language>en</dc:language>
  <cp:keywords/>
  <dcterms:created xsi:type="dcterms:W3CDTF">2026-07-20T23:35:41Z</dcterms:created>
  <dcterms:modified xsi:type="dcterms:W3CDTF">2026-07-20T23:35:41Z</dcterms:modified>
</cp:coreProperties>
</file>

<file path=docProps/custom.xml><?xml version="1.0" encoding="utf-8"?>
<Properties xmlns="http://schemas.openxmlformats.org/officeDocument/2006/custom-properties" xmlns:vt="http://schemas.openxmlformats.org/officeDocument/2006/docPropsVTypes"/>
</file>