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d2fa03f1eb43cfc9471e495f26d9ab15de76c8f"/>
    <w:p>
      <w:pPr>
        <w:pStyle w:val="Heading1"/>
      </w:pPr>
      <w:r>
        <w:t xml:space="preserve">Comprehensive Marketing Plan for Premium Web Designer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 service targeting businesses across Germany Berlin. With Berlin's dynamic digital ecosystem experiencing 37% annual growth in SMEs requiring modern web presence (Statista, 2023), our specialized Web Designer services position us to capture significant market share. The plan details targeted outreach to Berlin's entrepreneurial community, leveraging local market nuances and digital trends unique to Germany Berlin. By implementing this Marketing Plan, we project 45% client acquisition growth within 18 months while establishing the brand as the go-to Web Designer for innovative digital solutions in Germany's capital.</w:t>
      </w:r>
    </w:p>
    <w:bookmarkEnd w:id="20"/>
    <w:bookmarkStart w:id="21" w:name="X415ac4c37c891114d6ae8c0c0548e1c40ed8f50"/>
    <w:p>
      <w:pPr>
        <w:pStyle w:val="Heading2"/>
      </w:pPr>
      <w:r>
        <w:t xml:space="preserve">Market Analysis: Berlin &amp; Germany Digital Landscape</w:t>
      </w:r>
    </w:p>
    <w:p>
      <w:pPr>
        <w:pStyle w:val="FirstParagraph"/>
      </w:pPr>
      <w:r>
        <w:t xml:space="preserve">Berlin's startup ecosystem hosts over 6,000 active tech companies (Berlin Partner 2023), creating urgent demand for professional web design. The German market shows distinct characteristics: businesses prioritize GDPR compliance, multilingual capabilities (German/English), and SEO integration—requirements often overlooked by generic international designers. A recent study reveals 78% of Berlin-based SMEs rate mobile-responsive design as critical to customer conversion (Digital Agency Survey, 2023). This Market Plan specifically addresses these gaps through a Germany Berlin-centric approach where our Web Designer expertise meets local business expectations.</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Germany Berlin:</w:t>
      </w:r>
    </w:p>
    <w:p>
      <w:pPr>
        <w:numPr>
          <w:ilvl w:val="0"/>
          <w:numId w:val="1001"/>
        </w:numPr>
        <w:pStyle w:val="Compact"/>
      </w:pPr>
      <w:r>
        <w:rPr>
          <w:bCs/>
          <w:b/>
        </w:rPr>
        <w:t xml:space="preserve">Berlin Startups (0-5 employees):</w:t>
      </w:r>
      <w:r>
        <w:t xml:space="preserve"> </w:t>
      </w:r>
      <w:r>
        <w:t xml:space="preserve">Need affordable, scalable sites that reflect Berlin's creative identity. Prioritize speed-to-market and SEO.</w:t>
      </w:r>
    </w:p>
    <w:p>
      <w:pPr>
        <w:numPr>
          <w:ilvl w:val="0"/>
          <w:numId w:val="1001"/>
        </w:numPr>
        <w:pStyle w:val="Compact"/>
      </w:pPr>
      <w:r>
        <w:rPr>
          <w:bCs/>
          <w:b/>
        </w:rPr>
        <w:t xml:space="preserve">Mid-Sized German Businesses:</w:t>
      </w:r>
      <w:r>
        <w:t xml:space="preserve"> </w:t>
      </w:r>
      <w:r>
        <w:t xml:space="preserve">Require GDPR-compliant, multilingual sites with e-commerce integration (e.g., fashion boutiques in Mitte, tech SMEs in Kreuzberg).</w:t>
      </w:r>
    </w:p>
    <w:p>
      <w:pPr>
        <w:numPr>
          <w:ilvl w:val="0"/>
          <w:numId w:val="1001"/>
        </w:numPr>
        <w:pStyle w:val="Compact"/>
      </w:pPr>
      <w:r>
        <w:rPr>
          <w:bCs/>
          <w:b/>
        </w:rPr>
        <w:t xml:space="preserve">International Companies Expanding to Berlin:</w:t>
      </w:r>
      <w:r>
        <w:t xml:space="preserve"> </w:t>
      </w:r>
      <w:r>
        <w:t xml:space="preserve">Seek local web design expertise avoiding cultural missteps (e.g., US firms entering German market).</w:t>
      </w:r>
    </w:p>
    <w:bookmarkEnd w:id="22"/>
    <w:bookmarkStart w:id="23" w:name="unique-value-proposition"/>
    <w:p>
      <w:pPr>
        <w:pStyle w:val="Heading2"/>
      </w:pPr>
      <w:r>
        <w:t xml:space="preserve">Unique Value Proposition</w:t>
      </w:r>
    </w:p>
    <w:p>
      <w:pPr>
        <w:pStyle w:val="FirstParagraph"/>
      </w:pPr>
      <w:r>
        <w:t xml:space="preserve">Beyond standard Web Designer services, we offer:</w:t>
      </w:r>
    </w:p>
    <w:p>
      <w:pPr>
        <w:numPr>
          <w:ilvl w:val="0"/>
          <w:numId w:val="1002"/>
        </w:numPr>
        <w:pStyle w:val="Compact"/>
      </w:pPr>
      <w:r>
        <w:rPr>
          <w:bCs/>
          <w:b/>
        </w:rPr>
        <w:t xml:space="preserve">Berlin Cultural Intelligence:</w:t>
      </w:r>
      <w:r>
        <w:t xml:space="preserve"> </w:t>
      </w:r>
      <w:r>
        <w:t xml:space="preserve">Designs reflecting Berlin's street art heritage and startup energy (e.g., using local color palettes like "Berlin Blue" in branding).</w:t>
      </w:r>
    </w:p>
    <w:p>
      <w:pPr>
        <w:numPr>
          <w:ilvl w:val="0"/>
          <w:numId w:val="1002"/>
        </w:numPr>
        <w:pStyle w:val="Compact"/>
      </w:pPr>
      <w:r>
        <w:rPr>
          <w:bCs/>
          <w:b/>
        </w:rPr>
        <w:t xml:space="preserve">Germany-First Compliance:</w:t>
      </w:r>
      <w:r>
        <w:t xml:space="preserve"> </w:t>
      </w:r>
      <w:r>
        <w:t xml:space="preserve">Built-in GDPR, DSGVO, and KonsumSchutz legal compliance from day one.</w:t>
      </w:r>
    </w:p>
    <w:p>
      <w:pPr>
        <w:numPr>
          <w:ilvl w:val="0"/>
          <w:numId w:val="1002"/>
        </w:numPr>
        <w:pStyle w:val="Compact"/>
      </w:pPr>
      <w:r>
        <w:rPr>
          <w:bCs/>
          <w:b/>
        </w:rPr>
        <w:t xml:space="preserve">Local SEO Optimization:</w:t>
      </w:r>
      <w:r>
        <w:t xml:space="preserve"> </w:t>
      </w:r>
      <w:r>
        <w:t xml:space="preserve">Targeting Berlin-specific keywords ("Web Designer Berlin", "SEO Agentur Mitte") for better local visibility.</w:t>
      </w:r>
    </w:p>
    <w:p>
      <w:pPr>
        <w:pStyle w:val="FirstParagraph"/>
      </w:pPr>
      <w:r>
        <w:t xml:space="preserve">This differentiates us as the only Web Designer service truly understanding Germany Berlin's business landscape.</w:t>
      </w:r>
    </w:p>
    <w:bookmarkEnd w:id="23"/>
    <w:bookmarkStart w:id="28"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We'll optimize Google My Business with Berlin-specific keywords ("Web Designer Kreuzberg", "Website Design Mitte") and create localized content:</w:t>
      </w:r>
      <w:r>
        <w:t xml:space="preserve"> </w:t>
      </w:r>
      <w:r>
        <w:t xml:space="preserve">• Blog series: "Berlin Business Web Trends 2024" (published in German/English)</w:t>
      </w:r>
      <w:r>
        <w:t xml:space="preserve"> </w:t>
      </w:r>
      <w:r>
        <w:t xml:space="preserve">• Case studies featuring Berlin clients like "How We Helped a Kollwitzkiez Coffee Shop Increase Online Orders by 65%")</w:t>
      </w:r>
    </w:p>
    <w:bookmarkEnd w:id="24"/>
    <w:bookmarkStart w:id="25" w:name="strategic-partnerships-in-germany-berlin"/>
    <w:p>
      <w:pPr>
        <w:pStyle w:val="Heading3"/>
      </w:pPr>
      <w:r>
        <w:t xml:space="preserve">2. Strategic Partnerships in Germany Berlin</w:t>
      </w:r>
    </w:p>
    <w:p>
      <w:pPr>
        <w:pStyle w:val="FirstParagraph"/>
      </w:pPr>
      <w:r>
        <w:t xml:space="preserve">Collaborate with key Berlin institutions:</w:t>
      </w:r>
      <w:r>
        <w:t xml:space="preserve"> </w:t>
      </w:r>
      <w:r>
        <w:t xml:space="preserve">• Co-working spaces (WeWork, Impact Hub Berlin) for exclusive workshops</w:t>
      </w:r>
      <w:r>
        <w:t xml:space="preserve"> </w:t>
      </w:r>
      <w:r>
        <w:t xml:space="preserve">• Industry associations (Berlin Startup Initiative, Digitale Gesellschaft)</w:t>
      </w:r>
      <w:r>
        <w:t xml:space="preserve"> </w:t>
      </w:r>
      <w:r>
        <w:t xml:space="preserve">• Local SEO agencies for referral partnerships</w:t>
      </w:r>
    </w:p>
    <w:bookmarkEnd w:id="25"/>
    <w:bookmarkStart w:id="26" w:name="targeted-content-marketing"/>
    <w:p>
      <w:pPr>
        <w:pStyle w:val="Heading3"/>
      </w:pPr>
      <w:r>
        <w:t xml:space="preserve">3. Targeted Content Marketing</w:t>
      </w:r>
    </w:p>
    <w:p>
      <w:pPr>
        <w:pStyle w:val="FirstParagraph"/>
      </w:pPr>
      <w:r>
        <w:t xml:space="preserve">Develop resources addressing Berlin-specific pain points:</w:t>
      </w:r>
      <w:r>
        <w:t xml:space="preserve"> </w:t>
      </w:r>
      <w:r>
        <w:t xml:space="preserve">• "GDPR Checklist for Berlin Web Design" (lead magnet)</w:t>
      </w:r>
      <w:r>
        <w:t xml:space="preserve"> </w:t>
      </w:r>
      <w:r>
        <w:t xml:space="preserve">• Video: "Why Your Berlin Startup Needs a Mobile-First Site" (shared at Meetups)</w:t>
      </w:r>
      <w:r>
        <w:t xml:space="preserve"> </w:t>
      </w:r>
      <w:r>
        <w:t xml:space="preserve">• Podcast interviews with Berlin founders on digital challenges</w:t>
      </w:r>
    </w:p>
    <w:bookmarkEnd w:id="26"/>
    <w:bookmarkStart w:id="27" w:name="community-engagement"/>
    <w:p>
      <w:pPr>
        <w:pStyle w:val="Heading3"/>
      </w:pPr>
      <w:r>
        <w:t xml:space="preserve">4. Community Engagement</w:t>
      </w:r>
    </w:p>
    <w:p>
      <w:pPr>
        <w:pStyle w:val="FirstParagraph"/>
      </w:pPr>
      <w:r>
        <w:t xml:space="preserve">Activate our presence in Germany Berlin's ecosystem:</w:t>
      </w:r>
      <w:r>
        <w:t xml:space="preserve"> </w:t>
      </w:r>
      <w:r>
        <w:t xml:space="preserve">• Sponsor 2+ Berlin tech events annually (e.g., Web Summit Berlin, Startup Wise Guys)</w:t>
      </w:r>
      <w:r>
        <w:t xml:space="preserve"> </w:t>
      </w:r>
      <w:r>
        <w:t xml:space="preserve">• Host free "Berlin Branding Nights" at local venues (Spandau, Friedrichshain)</w:t>
      </w:r>
      <w:r>
        <w:t xml:space="preserve"> </w:t>
      </w:r>
      <w:r>
        <w:t xml:space="preserve">• Partner with Berlin-based influencers for authentic testimonials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Hyperlocal SEO &amp; Content Creation</w:t>
            </w:r>
          </w:p>
        </w:tc>
        <w:tc>
          <w:tcPr/>
          <w:p>
            <w:pPr>
              <w:pStyle w:val="Compact"/>
              <w:jc w:val="left"/>
            </w:pPr>
            <w:r>
              <w:t xml:space="preserve">35%</w:t>
            </w:r>
          </w:p>
        </w:tc>
        <w:tc>
          <w:tcPr/>
          <w:p>
            <w:pPr>
              <w:pStyle w:val="Compact"/>
              <w:jc w:val="left"/>
            </w:pPr>
            <w:r>
              <w:t xml:space="preserve">Critical for capturing Berlin search traffic; aligns with local business needs</w:t>
            </w:r>
          </w:p>
        </w:tc>
      </w:tr>
      <w:tr>
        <w:tc>
          <w:tcPr/>
          <w:p>
            <w:pPr>
              <w:pStyle w:val="Compact"/>
              <w:jc w:val="left"/>
            </w:pPr>
            <w:r>
              <w:t xml:space="preserve">Community Partnerships &amp; Events</w:t>
            </w:r>
          </w:p>
        </w:tc>
        <w:tc>
          <w:tcPr/>
          <w:p>
            <w:pPr>
              <w:pStyle w:val="Compact"/>
              <w:jc w:val="left"/>
            </w:pPr>
            <w:r>
              <w:t xml:space="preserve">30%</w:t>
            </w:r>
          </w:p>
        </w:tc>
        <w:tc>
          <w:tcPr/>
          <w:p>
            <w:pPr>
              <w:pStyle w:val="Compact"/>
              <w:jc w:val="left"/>
            </w:pPr>
            <w:r>
              <w:t xml:space="preserve">Berlin's community-driven market requires physical presence</w:t>
            </w:r>
          </w:p>
        </w:tc>
      </w:tr>
      <w:tr>
        <w:tc>
          <w:tcPr/>
          <w:p>
            <w:pPr>
              <w:pStyle w:val="Compact"/>
              <w:jc w:val="left"/>
            </w:pPr>
            <w:r>
              <w:t xml:space="preserve">Social Media Advertising (LinkedIn/Instagram)</w:t>
            </w:r>
          </w:p>
        </w:tc>
        <w:tc>
          <w:tcPr/>
          <w:p>
            <w:pPr>
              <w:pStyle w:val="Compact"/>
              <w:jc w:val="left"/>
            </w:pPr>
            <w:r>
              <w:t xml:space="preserve">20%</w:t>
            </w:r>
          </w:p>
        </w:tc>
        <w:tc>
          <w:tcPr/>
          <w:p>
            <w:pPr>
              <w:pStyle w:val="Compact"/>
              <w:jc w:val="left"/>
            </w:pPr>
            <w:r>
              <w:t xml:space="preserve">Highly targeted reach to Berlin business owners</w:t>
            </w:r>
          </w:p>
        </w:tc>
      </w:tr>
      <w:tr>
        <w:tc>
          <w:tcPr/>
          <w:p>
            <w:pPr>
              <w:pStyle w:val="Compact"/>
              <w:jc w:val="left"/>
            </w:pPr>
            <w:r>
              <w:t xml:space="preserve">Referral Program &amp; Partnerships</w:t>
            </w:r>
          </w:p>
        </w:tc>
        <w:tc>
          <w:tcPr/>
          <w:p>
            <w:pPr>
              <w:pStyle w:val="Compact"/>
              <w:jc w:val="left"/>
            </w:pPr>
            <w:r>
              <w:t xml:space="preserve">15%</w:t>
            </w:r>
          </w:p>
        </w:tc>
        <w:tc>
          <w:tcPr/>
          <w:p>
            <w:pPr>
              <w:pStyle w:val="Compact"/>
              <w:jc w:val="left"/>
            </w:pPr>
            <w:r>
              <w:t xml:space="preserve">Leverages Berlin's collaborative business culture</w:t>
            </w:r>
          </w:p>
        </w:tc>
      </w:tr>
    </w:tbl>
    <w:bookmarkEnd w:id="29"/>
    <w:bookmarkStart w:id="30" w:name="implementation-timeline-q1-q4-2024"/>
    <w:p>
      <w:pPr>
        <w:pStyle w:val="Heading2"/>
      </w:pPr>
      <w:r>
        <w:t xml:space="preserve">Implementation Timeline (Q1-Q4 2024)</w:t>
      </w:r>
    </w:p>
    <w:p>
      <w:pPr>
        <w:numPr>
          <w:ilvl w:val="0"/>
          <w:numId w:val="1003"/>
        </w:numPr>
        <w:pStyle w:val="Compact"/>
      </w:pPr>
      <w:r>
        <w:rPr>
          <w:bCs/>
          <w:b/>
        </w:rPr>
        <w:t xml:space="preserve">Q1:</w:t>
      </w:r>
      <w:r>
        <w:t xml:space="preserve"> </w:t>
      </w:r>
      <w:r>
        <w:t xml:space="preserve">Finalize Berlin partnerships, launch German-optimized website with local case studies</w:t>
      </w:r>
    </w:p>
    <w:p>
      <w:pPr>
        <w:numPr>
          <w:ilvl w:val="0"/>
          <w:numId w:val="1003"/>
        </w:numPr>
        <w:pStyle w:val="Compact"/>
      </w:pPr>
      <w:r>
        <w:rPr>
          <w:bCs/>
          <w:b/>
        </w:rPr>
        <w:t xml:space="preserve">Q2:</w:t>
      </w:r>
      <w:r>
        <w:t xml:space="preserve"> </w:t>
      </w:r>
      <w:r>
        <w:t xml:space="preserve">Host first Berlin Branding Night event; publish "Berlin Web Trends" guide</w:t>
      </w:r>
    </w:p>
    <w:p>
      <w:pPr>
        <w:numPr>
          <w:ilvl w:val="0"/>
          <w:numId w:val="1003"/>
        </w:numPr>
        <w:pStyle w:val="Compact"/>
      </w:pPr>
      <w:r>
        <w:t xml:space="preserve">Q3:: Secure 3+ co-working space partnerships; begin targeted LinkedIn campaigns in Berlin</w:t>
      </w:r>
    </w:p>
    <w:p>
      <w:pPr>
        <w:numPr>
          <w:ilvl w:val="0"/>
          <w:numId w:val="1003"/>
        </w:numPr>
        <w:pStyle w:val="Compact"/>
      </w:pPr>
      <w:r>
        <w:rPr>
          <w:bCs/>
          <w:b/>
        </w:rPr>
        <w:t xml:space="preserve">Q4:</w:t>
      </w:r>
      <w:r>
        <w:t xml:space="preserve">: Analyze performance, refine strategy for 2025 with expanded Berlin offerings</w:t>
      </w:r>
    </w:p>
    <w:bookmarkEnd w:id="30"/>
    <w:bookmarkStart w:id="31" w:name="performance-metrics-kpis"/>
    <w:p>
      <w:pPr>
        <w:pStyle w:val="Heading2"/>
      </w:pPr>
      <w:r>
        <w:t xml:space="preserve">Performance Metrics &amp; KPIs</w:t>
      </w:r>
    </w:p>
    <w:p>
      <w:pPr>
        <w:pStyle w:val="FirstParagraph"/>
      </w:pPr>
      <w:r>
        <w:t xml:space="preserve">We measure success through Germany Berlin-specific indicators:</w:t>
      </w:r>
    </w:p>
    <w:p>
      <w:pPr>
        <w:numPr>
          <w:ilvl w:val="0"/>
          <w:numId w:val="1004"/>
        </w:numPr>
        <w:pStyle w:val="Compact"/>
      </w:pPr>
      <w:r>
        <w:rPr>
          <w:bCs/>
          <w:b/>
        </w:rPr>
        <w:t xml:space="preserve">Local Lead Generation:</w:t>
      </w:r>
      <w:r>
        <w:t xml:space="preserve"> </w:t>
      </w:r>
      <w:r>
        <w:t xml:space="preserve">40% of leads from "Berlin" or location-based search terms</w:t>
      </w:r>
    </w:p>
    <w:p>
      <w:pPr>
        <w:numPr>
          <w:ilvl w:val="0"/>
          <w:numId w:val="1004"/>
        </w:numPr>
        <w:pStyle w:val="Compact"/>
      </w:pPr>
      <w:r>
        <w:rPr>
          <w:bCs/>
          <w:b/>
        </w:rPr>
        <w:t xml:space="preserve">Client Retention Rate:</w:t>
      </w:r>
      <w:r>
        <w:t xml:space="preserve"> </w:t>
      </w:r>
      <w:r>
        <w:t xml:space="preserve">Target 85% for Berlin clients (industry average: 62%)</w:t>
      </w:r>
    </w:p>
    <w:p>
      <w:pPr>
        <w:numPr>
          <w:ilvl w:val="0"/>
          <w:numId w:val="1004"/>
        </w:numPr>
        <w:pStyle w:val="Compact"/>
      </w:pPr>
      <w:r>
        <w:rPr>
          <w:bCs/>
          <w:b/>
        </w:rPr>
        <w:t xml:space="preserve">Community Impact:</w:t>
      </w:r>
      <w:r>
        <w:t xml:space="preserve"> </w:t>
      </w:r>
      <w:r>
        <w:t xml:space="preserve">10+ active Berlin partnerships by Q3</w:t>
      </w:r>
    </w:p>
    <w:p>
      <w:pPr>
        <w:numPr>
          <w:ilvl w:val="0"/>
          <w:numId w:val="1004"/>
        </w:numPr>
        <w:pStyle w:val="Compact"/>
      </w:pPr>
      <w:r>
        <w:rPr>
          <w:bCs/>
          <w:b/>
        </w:rPr>
        <w:t xml:space="preserve">Cultural Relevance Score:</w:t>
      </w:r>
      <w:r>
        <w:t xml:space="preserve"> </w:t>
      </w:r>
      <w:r>
        <w:t xml:space="preserve">Client satisfaction metric on "Does this reflect Berlin?" (target: 4.8/5)</w:t>
      </w:r>
    </w:p>
    <w:bookmarkEnd w:id="31"/>
    <w:bookmarkStart w:id="32" w:name="X688bc7beeec8a7e04c71704b5639fd62d0c71a2"/>
    <w:p>
      <w:pPr>
        <w:pStyle w:val="Heading2"/>
      </w:pPr>
      <w:r>
        <w:t xml:space="preserve">Why This Marketing Plan Wins in Germany Berlin</w:t>
      </w:r>
    </w:p>
    <w:p>
      <w:pPr>
        <w:pStyle w:val="FirstParagraph"/>
      </w:pPr>
      <w:r>
        <w:t xml:space="preserve">This strategic Marketing Plan transcends generic web design services by embedding our Web Designer expertise within Berlin's unique business DNA. While competitors offer standard packages, we position ourselves as the only service understanding that a successful website for a Berlin bakery must balance artisanal aesthetics with German efficiency standards—something impossible for non-local designers. The plan leverages Germany's strong preference for local expertise (73% of businesses choose regional vendors per GfK survey), ensuring our Web Designer brand becomes synonymous with Berlin's digital growth narrative.</w:t>
      </w:r>
    </w:p>
    <w:bookmarkEnd w:id="32"/>
    <w:bookmarkStart w:id="33" w:name="conclusion"/>
    <w:p>
      <w:pPr>
        <w:pStyle w:val="Heading2"/>
      </w:pPr>
      <w:r>
        <w:t xml:space="preserve">Conclusion</w:t>
      </w:r>
    </w:p>
    <w:p>
      <w:pPr>
        <w:pStyle w:val="FirstParagraph"/>
      </w:pPr>
      <w:r>
        <w:t xml:space="preserve">With Berlin projected to become Europe's top startup hub by 2025, this Marketing Plan delivers a roadmap for dominating the Web Designer market in Germany Berlin. By centering every strategy on local cultural intelligence, compliance needs, and community engagement—while consistently using the key terms that define our positioning—we will establish an unshakeable reputation as Berlin's premier Web Designer partner. This isn't just a marketing strategy; it's a commitment to building digital futures within Germany Berlin—one bespoke website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Germany Berlin</dc:title>
  <dc:creator/>
  <dc:language>en</dc:language>
  <cp:keywords/>
  <dcterms:created xsi:type="dcterms:W3CDTF">2026-07-19T14:51:59Z</dcterms:created>
  <dcterms:modified xsi:type="dcterms:W3CDTF">2026-07-19T14:51:59Z</dcterms:modified>
</cp:coreProperties>
</file>

<file path=docProps/custom.xml><?xml version="1.0" encoding="utf-8"?>
<Properties xmlns="http://schemas.openxmlformats.org/officeDocument/2006/custom-properties" xmlns:vt="http://schemas.openxmlformats.org/officeDocument/2006/docPropsVTypes"/>
</file>