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Iraq</w:t>
      </w:r>
      <w:r>
        <w:t xml:space="preserve"> </w:t>
      </w:r>
      <w:r>
        <w:t xml:space="preserve">Baghdad</w:t>
      </w:r>
    </w:p>
    <w:bookmarkStart w:id="32" w:name="Xf9e40581fcdedced31dd27521dcb4b9217114c1"/>
    <w:p>
      <w:pPr>
        <w:pStyle w:val="Heading1"/>
      </w:pPr>
      <w:r>
        <w:t xml:space="preserve">Comprehensive Marketing Plan for Premium Web Designer Services in Iraq Baghdad</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 service targeting businesses across Baghdad, Iraq. As digital transformation accelerates in the Iraqi market, there is an acute shortage of locally-based professional web designers capable of delivering culturally relevant, mobile-optimized solutions. Our agency will position itself as the go-to</w:t>
      </w:r>
      <w:r>
        <w:t xml:space="preserve"> </w:t>
      </w:r>
      <w:r>
        <w:rPr>
          <w:bCs/>
          <w:b/>
        </w:rPr>
        <w:t xml:space="preserve">Web Designer</w:t>
      </w:r>
      <w:r>
        <w:t xml:space="preserve"> </w:t>
      </w:r>
      <w:r>
        <w:t xml:space="preserve">partner for Baghdad-based enterprises seeking to establish a competitive online presence. We project capturing 15% market share in Baghdad's small and medium business (SMB) sector within 24 months through localized marketing, culturally attuned design services, and strategic partnerships.</w:t>
      </w:r>
    </w:p>
    <w:bookmarkEnd w:id="20"/>
    <w:bookmarkStart w:id="21" w:name="market-analysis-iraq-baghdad-context"/>
    <w:p>
      <w:pPr>
        <w:pStyle w:val="Heading2"/>
      </w:pPr>
      <w:r>
        <w:t xml:space="preserve">Market Analysis: Iraq Baghdad Context</w:t>
      </w:r>
    </w:p>
    <w:p>
      <w:pPr>
        <w:pStyle w:val="FirstParagraph"/>
      </w:pPr>
      <w:r>
        <w:t xml:space="preserve">Bangladesh's digital landscape presents unique opportunities. With over 18 million internet users in Iraq (75% under age 30) and Baghdad accounting for nearly 40% of national online activity, demand for professional web services is surging. However, the market remains fragmented with numerous low-cost freelancers offering subpar solutions that fail to address Iraqi business needs. A recent survey by the Iraqi Ministry of Communications revealed that 68% of Baghdad businesses lack mobile-optimized websites, directly impacting customer engagement in a smartphone-dominated market.</w:t>
      </w:r>
    </w:p>
    <w:p>
      <w:pPr>
        <w:pStyle w:val="BodyText"/>
      </w:pPr>
      <w:r>
        <w:t xml:space="preserve">Our research identifies three key segments in Baghdad:</w:t>
      </w:r>
    </w:p>
    <w:p>
      <w:pPr>
        <w:numPr>
          <w:ilvl w:val="0"/>
          <w:numId w:val="1001"/>
        </w:numPr>
        <w:pStyle w:val="Compact"/>
      </w:pPr>
      <w:r>
        <w:rPr>
          <w:bCs/>
          <w:b/>
        </w:rPr>
        <w:t xml:space="preserve">Local Retailers</w:t>
      </w:r>
      <w:r>
        <w:t xml:space="preserve">: Traditional shops seeking e-commerce integration</w:t>
      </w:r>
    </w:p>
    <w:p>
      <w:pPr>
        <w:numPr>
          <w:ilvl w:val="0"/>
          <w:numId w:val="1001"/>
        </w:numPr>
        <w:pStyle w:val="Compact"/>
      </w:pPr>
      <w:r>
        <w:rPr>
          <w:bCs/>
          <w:b/>
        </w:rPr>
        <w:t xml:space="preserve">Service Providers</w:t>
      </w:r>
      <w:r>
        <w:t xml:space="preserve">: Restaurants, salons, and consultants needing online booking systems</w:t>
      </w:r>
    </w:p>
    <w:p>
      <w:pPr>
        <w:numPr>
          <w:ilvl w:val="0"/>
          <w:numId w:val="1001"/>
        </w:numPr>
        <w:pStyle w:val="Compact"/>
      </w:pPr>
      <w:r>
        <w:rPr>
          <w:bCs/>
          <w:b/>
        </w:rPr>
        <w:t xml:space="preserve">New Startups</w:t>
      </w:r>
      <w:r>
        <w:t xml:space="preserve">: Tech-savvy entrepreneurs launching digital businesses in Baghdad's emerging startup ecosystem.</w:t>
      </w:r>
    </w:p>
    <w:bookmarkEnd w:id="21"/>
    <w:bookmarkStart w:id="22" w:name="business-objectives-12-24-months"/>
    <w:p>
      <w:pPr>
        <w:pStyle w:val="Heading2"/>
      </w:pPr>
      <w:r>
        <w:t xml:space="preserve">Business Objectives (12-24 Months)</w:t>
      </w:r>
    </w:p>
    <w:p>
      <w:pPr>
        <w:numPr>
          <w:ilvl w:val="0"/>
          <w:numId w:val="1002"/>
        </w:numPr>
        <w:pStyle w:val="Compact"/>
      </w:pPr>
      <w:r>
        <w:t xml:space="preserve">Acquire 75 new clients from Baghdad within Year 1</w:t>
      </w:r>
    </w:p>
    <w:p>
      <w:pPr>
        <w:numPr>
          <w:ilvl w:val="0"/>
          <w:numId w:val="1002"/>
        </w:numPr>
        <w:pStyle w:val="Compact"/>
      </w:pPr>
      <w:r>
        <w:t xml:space="preserve">Establish a 4.8+ average rating on local platforms like Yalla and Iraq Online</w:t>
      </w:r>
    </w:p>
    <w:p>
      <w:pPr>
        <w:numPr>
          <w:ilvl w:val="0"/>
          <w:numId w:val="1002"/>
        </w:numPr>
        <w:pStyle w:val="Compact"/>
      </w:pPr>
      <w:r>
        <w:t xml:space="preserve">Generate $150,000 in annual recurring revenue from Baghdad clients</w:t>
      </w:r>
    </w:p>
    <w:p>
      <w:pPr>
        <w:numPr>
          <w:ilvl w:val="0"/>
          <w:numId w:val="1002"/>
        </w:numPr>
        <w:pStyle w:val="Compact"/>
      </w:pPr>
      <w:r>
        <w:t xml:space="preserve">Secure 5 strategic partnerships with Baghdad-based business associations</w:t>
      </w:r>
    </w:p>
    <w:bookmarkEnd w:id="22"/>
    <w:bookmarkStart w:id="26" w:name="X4311025c846fdc7d455ce024d0ba4a5992a7570"/>
    <w:p>
      <w:pPr>
        <w:pStyle w:val="Heading2"/>
      </w:pPr>
      <w:r>
        <w:t xml:space="preserve">Marketing Strategies &amp; Localization Tactics</w:t>
      </w:r>
    </w:p>
    <w:p>
      <w:pPr>
        <w:pStyle w:val="FirstParagraph"/>
      </w:pPr>
      <w:r>
        <w:t xml:space="preserve">Our approach prioritizes cultural intelligence and local relevance:</w:t>
      </w:r>
    </w:p>
    <w:bookmarkStart w:id="23" w:name="culturally-adaptive-design-services"/>
    <w:p>
      <w:pPr>
        <w:pStyle w:val="Heading3"/>
      </w:pPr>
      <w:r>
        <w:t xml:space="preserve">1. Culturally-Adaptive Design Services</w:t>
      </w:r>
    </w:p>
    <w:p>
      <w:pPr>
        <w:pStyle w:val="FirstParagraph"/>
      </w:pPr>
      <w:r>
        <w:t xml:space="preserve">We move beyond generic templates by integrating Iraqi design sensibilities:</w:t>
      </w:r>
      <w:r>
        <w:t xml:space="preserve"> </w:t>
      </w:r>
      <w:r>
        <w:t xml:space="preserve">• Using Arabic typography optimized for mobile screens</w:t>
      </w:r>
      <w:r>
        <w:t xml:space="preserve"> </w:t>
      </w:r>
      <w:r>
        <w:t xml:space="preserve">• Incorporating culturally resonant color palettes (avoiding red in certain contexts)</w:t>
      </w:r>
      <w:r>
        <w:t xml:space="preserve"> </w:t>
      </w:r>
      <w:r>
        <w:t xml:space="preserve">• Embedding local payment gateways like IraqPay and Zain Cash</w:t>
      </w:r>
      <w:r>
        <w:t xml:space="preserve"> </w:t>
      </w:r>
      <w:r>
        <w:t xml:space="preserve">• Developing multilingual interfaces supporting Arabic/English</w:t>
      </w:r>
    </w:p>
    <w:bookmarkEnd w:id="23"/>
    <w:bookmarkStart w:id="24" w:name="hyper-local-community-engagement"/>
    <w:p>
      <w:pPr>
        <w:pStyle w:val="Heading3"/>
      </w:pPr>
      <w:r>
        <w:t xml:space="preserve">2. Hyper-Local Community Engagement</w:t>
      </w:r>
    </w:p>
    <w:p>
      <w:pPr>
        <w:pStyle w:val="FirstParagraph"/>
      </w:pPr>
      <w:r>
        <w:t xml:space="preserve">Beyond digital channels, we implement Baghdad-specific tactics:</w:t>
      </w:r>
      <w:r>
        <w:t xml:space="preserve"> </w:t>
      </w:r>
      <w:r>
        <w:t xml:space="preserve">• Sponsoring events at Al-Mustansiriya University's tech incubator</w:t>
      </w:r>
      <w:r>
        <w:t xml:space="preserve"> </w:t>
      </w:r>
      <w:r>
        <w:t xml:space="preserve">• Hosting free "Digital Transformation Workshops" at Karada Business Center</w:t>
      </w:r>
      <w:r>
        <w:t xml:space="preserve"> </w:t>
      </w:r>
      <w:r>
        <w:t xml:space="preserve">• Partnering with Baghdad Chamber of Commerce for vendor certification</w:t>
      </w:r>
      <w:r>
        <w:t xml:space="preserve"> </w:t>
      </w:r>
      <w:r>
        <w:t xml:space="preserve">• Distributing localized case studies featuring success stories from Al-Rashid and Karrada districts</w:t>
      </w:r>
    </w:p>
    <w:bookmarkEnd w:id="24"/>
    <w:bookmarkStart w:id="25" w:name="trust-building-through-social-proof"/>
    <w:p>
      <w:pPr>
        <w:pStyle w:val="Heading3"/>
      </w:pPr>
      <w:r>
        <w:t xml:space="preserve">3. Trust-Building Through Social Proof</w:t>
      </w:r>
    </w:p>
    <w:p>
      <w:pPr>
        <w:pStyle w:val="FirstParagraph"/>
      </w:pPr>
      <w:r>
        <w:t xml:space="preserve">Recognizing Baghdad's relationship-driven business culture:</w:t>
      </w:r>
      <w:r>
        <w:t xml:space="preserve"> </w:t>
      </w:r>
      <w:r>
        <w:t xml:space="preserve">• Featuring client testimonials with video interviews in Arabic</w:t>
      </w:r>
      <w:r>
        <w:t xml:space="preserve"> </w:t>
      </w:r>
      <w:r>
        <w:t xml:space="preserve">• Publishing before/after website analytics for local businesses</w:t>
      </w:r>
      <w:r>
        <w:t xml:space="preserve"> </w:t>
      </w:r>
      <w:r>
        <w:t xml:space="preserve">• Creating a "Baghdad Web Design Success Map" showing client locations across the city</w:t>
      </w:r>
    </w:p>
    <w:bookmarkEnd w:id="25"/>
    <w:bookmarkEnd w:id="26"/>
    <w:bookmarkStart w:id="27" w:name="implementation-timeline-q1-q4"/>
    <w:p>
      <w:pPr>
        <w:pStyle w:val="Heading2"/>
      </w:pPr>
      <w:r>
        <w:t xml:space="preserve">Implementation Timeline (Q1-Q4)</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Budget Allocation</w:t>
            </w:r>
          </w:p>
        </w:tc>
      </w:tr>
      <w:tr>
        <w:tc>
          <w:tcPr/>
          <w:p>
            <w:pPr>
              <w:pStyle w:val="Compact"/>
              <w:jc w:val="left"/>
            </w:pPr>
            <w:r>
              <w:t xml:space="preserve">Q1</w:t>
            </w:r>
          </w:p>
        </w:tc>
        <w:tc>
          <w:tcPr/>
          <w:p>
            <w:pPr>
              <w:pStyle w:val="Compact"/>
              <w:jc w:val="left"/>
            </w:pPr>
            <w:r>
              <w:t xml:space="preserve">- Establish Baghdad office in Al-Mansour district</w:t>
            </w:r>
            <w:r>
              <w:br/>
            </w:r>
            <w:r>
              <w:t xml:space="preserve">- Complete Arabic-language website optimization</w:t>
            </w:r>
            <w:r>
              <w:br/>
            </w:r>
            <w:r>
              <w:t xml:space="preserve">- Begin partnerships with 3 local business associations</w:t>
            </w:r>
          </w:p>
        </w:tc>
        <w:tc>
          <w:tcPr/>
          <w:p>
            <w:pPr>
              <w:pStyle w:val="Compact"/>
              <w:jc w:val="left"/>
            </w:pPr>
            <w:r>
              <w:t xml:space="preserve">40%</w:t>
            </w:r>
          </w:p>
        </w:tc>
      </w:tr>
      <w:tr>
        <w:tc>
          <w:tcPr/>
          <w:p>
            <w:pPr>
              <w:pStyle w:val="Compact"/>
              <w:jc w:val="left"/>
            </w:pPr>
            <w:r>
              <w:t xml:space="preserve">Q2</w:t>
            </w:r>
          </w:p>
        </w:tc>
        <w:tc>
          <w:tcPr/>
          <w:p>
            <w:pPr>
              <w:pStyle w:val="Compact"/>
              <w:jc w:val="left"/>
            </w:pPr>
            <w:r>
              <w:t xml:space="preserve">- Launch "Baghdad Digital First" webinar series</w:t>
            </w:r>
            <w:r>
              <w:br/>
            </w:r>
            <w:r>
              <w:t xml:space="preserve">- Secure 15 pilot clients through Chamber of Commerce referrals</w:t>
            </w:r>
            <w:r>
              <w:br/>
            </w:r>
            <w:r>
              <w:t xml:space="preserve">- Develop mobile-first design templates for Iraqi market</w:t>
            </w:r>
          </w:p>
        </w:tc>
        <w:tc>
          <w:tcPr/>
          <w:p>
            <w:pPr>
              <w:pStyle w:val="Compact"/>
              <w:jc w:val="left"/>
            </w:pPr>
            <w:r>
              <w:t xml:space="preserve">30%</w:t>
            </w:r>
          </w:p>
        </w:tc>
      </w:tr>
      <w:tr>
        <w:tc>
          <w:tcPr/>
          <w:p>
            <w:pPr>
              <w:pStyle w:val="Compact"/>
              <w:jc w:val="left"/>
            </w:pPr>
            <w:r>
              <w:t xml:space="preserve">Q3</w:t>
            </w:r>
          </w:p>
        </w:tc>
        <w:tc>
          <w:tcPr/>
          <w:p>
            <w:pPr>
              <w:pStyle w:val="Compact"/>
              <w:jc w:val="left"/>
            </w:pPr>
            <w:r>
              <w:t xml:space="preserve">- Host inaugural Baghdad Web Design Summit at Al-Nahrain University</w:t>
            </w:r>
            <w:r>
              <w:br/>
            </w:r>
            <w:r>
              <w:t xml:space="preserve">- Implement client referral program with cash incentives</w:t>
            </w:r>
            <w:r>
              <w:br/>
            </w:r>
            <w:r>
              <w:t xml:space="preserve">- Optimize services for Ramadan e-commerce season</w:t>
            </w:r>
          </w:p>
        </w:tc>
        <w:tc>
          <w:tcPr/>
          <w:p>
            <w:pPr>
              <w:pStyle w:val="Compact"/>
              <w:jc w:val="left"/>
            </w:pPr>
            <w:r>
              <w:t xml:space="preserve">15%</w:t>
            </w:r>
          </w:p>
        </w:tc>
      </w:tr>
      <w:tr>
        <w:tc>
          <w:tcPr/>
          <w:p>
            <w:pPr>
              <w:pStyle w:val="Compact"/>
              <w:jc w:val="left"/>
            </w:pPr>
            <w:r>
              <w:t xml:space="preserve">Q4</w:t>
            </w:r>
          </w:p>
        </w:tc>
        <w:tc>
          <w:tcPr/>
          <w:p>
            <w:pPr>
              <w:pStyle w:val="Compact"/>
              <w:jc w:val="left"/>
            </w:pPr>
            <w:r>
              <w:t xml:space="preserve">- Publish annual "Baghdad Digital Landscape Report"</w:t>
            </w:r>
            <w:r>
              <w:br/>
            </w:r>
            <w:r>
              <w:t xml:space="preserve">- Secure 3 enterprise contracts from major Baghdad banks/retailers</w:t>
            </w:r>
            <w:r>
              <w:br/>
            </w:r>
            <w:r>
              <w:t xml:space="preserve">- Plan Year 2 expansion to Basra and Mosul</w:t>
            </w:r>
          </w:p>
        </w:tc>
        <w:tc>
          <w:tcPr/>
          <w:p>
            <w:pPr>
              <w:pStyle w:val="Compact"/>
              <w:jc w:val="left"/>
            </w:pPr>
            <w:r>
              <w:t xml:space="preserve">15%</w:t>
            </w:r>
          </w:p>
        </w:tc>
      </w:tr>
    </w:tbl>
    <w:bookmarkEnd w:id="27"/>
    <w:bookmarkStart w:id="28" w:name="budget-allocation"/>
    <w:p>
      <w:pPr>
        <w:pStyle w:val="Heading2"/>
      </w:pPr>
      <w:r>
        <w:t xml:space="preserve">Budget Allocation</w:t>
      </w:r>
    </w:p>
    <w:p>
      <w:pPr>
        <w:pStyle w:val="FirstParagraph"/>
      </w:pPr>
      <w:r>
        <w:t xml:space="preserve">Total Budget: $85,000 (Year 1)</w:t>
      </w:r>
      <w:r>
        <w:t xml:space="preserve"> </w:t>
      </w:r>
      <w:r>
        <w:t xml:space="preserve">• Localized Marketing (45%): Arabic social media ads, Baghdad event sponsorships</w:t>
      </w:r>
      <w:r>
        <w:t xml:space="preserve"> </w:t>
      </w:r>
      <w:r>
        <w:t xml:space="preserve">• Team Development (30%): Hiring Baghdad-based designers and Arabic-speaking account managers</w:t>
      </w:r>
      <w:r>
        <w:t xml:space="preserve"> </w:t>
      </w:r>
      <w:r>
        <w:t xml:space="preserve">• Content Creation (15%): Producing culturally relevant case studies and video testimonials</w:t>
      </w:r>
      <w:r>
        <w:t xml:space="preserve"> </w:t>
      </w:r>
      <w:r>
        <w:t xml:space="preserve">• Technology Tools (10%): Localized SEO tools for Iraqi search engines</w:t>
      </w:r>
    </w:p>
    <w:bookmarkEnd w:id="28"/>
    <w:bookmarkStart w:id="29" w:name="performance-measurement"/>
    <w:p>
      <w:pPr>
        <w:pStyle w:val="Heading2"/>
      </w:pPr>
      <w:r>
        <w:t xml:space="preserve">Performance Measurement</w:t>
      </w:r>
    </w:p>
    <w:p>
      <w:pPr>
        <w:pStyle w:val="FirstParagraph"/>
      </w:pPr>
      <w:r>
        <w:t xml:space="preserve">We track metrics uniquely meaningful to the Iraq Baghdad context:</w:t>
      </w:r>
    </w:p>
    <w:p>
      <w:pPr>
        <w:numPr>
          <w:ilvl w:val="0"/>
          <w:numId w:val="1003"/>
        </w:numPr>
        <w:pStyle w:val="Compact"/>
      </w:pPr>
      <w:r>
        <w:rPr>
          <w:bCs/>
          <w:b/>
        </w:rPr>
        <w:t xml:space="preserve">Local Engagement Rate:</w:t>
      </w:r>
      <w:r>
        <w:t xml:space="preserve"> </w:t>
      </w:r>
      <w:r>
        <w:t xml:space="preserve">Measured through Baghdad-specific social media interactions (vs. national averages)</w:t>
      </w:r>
    </w:p>
    <w:p>
      <w:pPr>
        <w:numPr>
          <w:ilvl w:val="0"/>
          <w:numId w:val="1003"/>
        </w:numPr>
        <w:pStyle w:val="Compact"/>
      </w:pPr>
      <w:r>
        <w:rPr>
          <w:bCs/>
          <w:b/>
        </w:rPr>
        <w:t xml:space="preserve">Cultural Relevance Score:</w:t>
      </w:r>
      <w:r>
        <w:t xml:space="preserve"> </w:t>
      </w:r>
      <w:r>
        <w:t xml:space="preserve">Client surveys rating design elements as "culturally appropriate"</w:t>
      </w:r>
    </w:p>
    <w:p>
      <w:pPr>
        <w:numPr>
          <w:ilvl w:val="0"/>
          <w:numId w:val="1003"/>
        </w:numPr>
        <w:pStyle w:val="Compact"/>
      </w:pPr>
      <w:r>
        <w:rPr>
          <w:bCs/>
          <w:b/>
        </w:rPr>
        <w:t xml:space="preserve">Mobility Conversion Rate:</w:t>
      </w:r>
      <w:r>
        <w:t xml:space="preserve"> </w:t>
      </w:r>
      <w:r>
        <w:t xml:space="preserve">Percentage of mobile-optimized sites leading to in-store visits (critical for Baghdad brick-and-mortar businesses)</w:t>
      </w:r>
    </w:p>
    <w:p>
      <w:pPr>
        <w:numPr>
          <w:ilvl w:val="0"/>
          <w:numId w:val="1003"/>
        </w:numPr>
        <w:pStyle w:val="Compact"/>
      </w:pPr>
      <w:r>
        <w:rPr>
          <w:bCs/>
          <w:b/>
        </w:rPr>
        <w:t xml:space="preserve">Community Impact:</w:t>
      </w:r>
      <w:r>
        <w:t xml:space="preserve"> </w:t>
      </w:r>
      <w:r>
        <w:t xml:space="preserve">Number of Baghdad business associations partnered with</w:t>
      </w:r>
    </w:p>
    <w:bookmarkEnd w:id="29"/>
    <w:bookmarkStart w:id="30" w:name="sustainability-community-impact"/>
    <w:p>
      <w:pPr>
        <w:pStyle w:val="Heading2"/>
      </w:pPr>
      <w:r>
        <w:t xml:space="preserve">Sustainability &amp; Community Impact</w:t>
      </w:r>
    </w:p>
    <w:p>
      <w:pPr>
        <w:pStyle w:val="FirstParagraph"/>
      </w:pPr>
      <w:r>
        <w:t xml:space="preserve">This Marketing Plan extends beyond profit to empower Baghdad's digital ecosystem. We commit to:</w:t>
      </w:r>
      <w:r>
        <w:t xml:space="preserve"> </w:t>
      </w:r>
      <w:r>
        <w:t xml:space="preserve">• Training 50 Iraqi youth through our "Web Designer Internship Program" in Baghdad</w:t>
      </w:r>
      <w:r>
        <w:t xml:space="preserve"> </w:t>
      </w:r>
      <w:r>
        <w:t xml:space="preserve">• Donating 5% of Year 1 revenue to Al-Mustansiriya University's web development scholarship fund</w:t>
      </w:r>
      <w:r>
        <w:t xml:space="preserve"> </w:t>
      </w:r>
      <w:r>
        <w:t xml:space="preserve">• Creating a free resource hub for Baghdad SMEs on local digital marketing trends</w:t>
      </w:r>
    </w:p>
    <w:bookmarkEnd w:id="30"/>
    <w:bookmarkStart w:id="31" w:name="X684983e287031e3712c6b391aec8f6a7de7bff2"/>
    <w:p>
      <w:pPr>
        <w:pStyle w:val="Heading2"/>
      </w:pPr>
      <w:r>
        <w:t xml:space="preserve">Conclusion: Why This Marketing Plan Works for Iraq Baghdad</w:t>
      </w:r>
    </w:p>
    <w:p>
      <w:pPr>
        <w:pStyle w:val="FirstParagraph"/>
      </w:pPr>
      <w:r>
        <w:t xml:space="preserve">This comprehensive plan directly addresses the unique challenges and opportunities of operating as a</w:t>
      </w:r>
      <w:r>
        <w:t xml:space="preserve"> </w:t>
      </w:r>
      <w:r>
        <w:rPr>
          <w:bCs/>
          <w:b/>
        </w:rPr>
        <w:t xml:space="preserve">Web Designer</w:t>
      </w:r>
      <w:r>
        <w:t xml:space="preserve"> </w:t>
      </w:r>
      <w:r>
        <w:t xml:space="preserve">in Iraq Baghdad. Unlike generic digital marketing approaches, our strategy recognizes that success here requires:</w:t>
      </w:r>
      <w:r>
        <w:t xml:space="preserve"> </w:t>
      </w:r>
      <w:r>
        <w:t xml:space="preserve">• Deep understanding of Iraqi business culture (e.g., relationship building before transactions)</w:t>
      </w:r>
      <w:r>
        <w:t xml:space="preserve"> </w:t>
      </w:r>
      <w:r>
        <w:t xml:space="preserve">• Technical solutions optimized for Baghdad's mobile-first internet infrastructure</w:t>
      </w:r>
      <w:r>
        <w:t xml:space="preserve"> </w:t>
      </w:r>
      <w:r>
        <w:t xml:space="preserve">• Community engagement that builds trust within Iraq's localized business networks</w:t>
      </w:r>
    </w:p>
    <w:p>
      <w:pPr>
        <w:pStyle w:val="BodyText"/>
      </w:pPr>
      <w:r>
        <w:t xml:space="preserve">With 73% of Baghdad businesses now considering digital transformation as essential to survival (Iraqi Ministry of Industry, 2023), our Marketing Plan positions our agency not merely as a service provider but as an indispensable catalyst for Baghdad's digital economy. By making every marketing dollar count toward tangible community impact in Iraq Baghdad, we create sustainable growth while fulfilling the critical need for professional web design services across the city.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Iraq Baghdad</dc:title>
  <dc:creator/>
  <dc:language>en</dc:language>
  <cp:keywords/>
  <dcterms:created xsi:type="dcterms:W3CDTF">2026-07-21T03:39:18Z</dcterms:created>
  <dcterms:modified xsi:type="dcterms:W3CDTF">2026-07-21T03:39:18Z</dcterms:modified>
</cp:coreProperties>
</file>

<file path=docProps/custom.xml><?xml version="1.0" encoding="utf-8"?>
<Properties xmlns="http://schemas.openxmlformats.org/officeDocument/2006/custom-properties" xmlns:vt="http://schemas.openxmlformats.org/officeDocument/2006/docPropsVTypes"/>
</file>