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  <w:r>
        <w:t xml:space="preserve"> </w:t>
      </w:r>
      <w:r>
        <w:t xml:space="preserve">Market</w:t>
      </w:r>
    </w:p>
    <w:bookmarkStart w:id="32" w:name="Xaf18bc10f60039875ea289aaa16e2c0e1a0a250"/>
    <w:p>
      <w:pPr>
        <w:pStyle w:val="Heading1"/>
      </w:pPr>
      <w:r>
        <w:t xml:space="preserve">Comprehensive Marketing Plan for Web Design Services Targeting Karachi, Pakistan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 premier web design service provider in Karachi, Pakistan. Recognizing the growing digital transformation needs of businesses across Pakistan's largest city, this plan focuses on delivering tailored, cost-effective web solutions that address the unique challenges and opportunities within the Karachi market. Our goal is to become the leading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partner for SMEs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driving measurable growth through localized strategies.</w:t>
      </w:r>
    </w:p>
    <w:bookmarkEnd w:id="20"/>
    <w:bookmarkStart w:id="21" w:name="market-analysis-pakistan-karachi-context"/>
    <w:p>
      <w:pPr>
        <w:pStyle w:val="Heading2"/>
      </w:pPr>
      <w:r>
        <w:t xml:space="preserve">Market Analysis: Pakistan Karachi Context</w:t>
      </w:r>
    </w:p>
    <w:p>
      <w:pPr>
        <w:pStyle w:val="FirstParagraph"/>
      </w:pPr>
      <w:r>
        <w:t xml:space="preserve">Karachi, as Pakistan's economic hub, hosts over 50% of the nation's SMEs. However, only 18% of local businesses have professional websites (Source: Pakistan Digital Economy Report 2023), creating a massive gap for quality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Lag:</w:t>
      </w:r>
      <w:r>
        <w:t xml:space="preserve"> </w:t>
      </w:r>
      <w:r>
        <w:t xml:space="preserve">Many Karachi businesses rely on outdated Facebook pages or basic WordPress sites, missing out on online visibility.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Price-conscious clients require scalable solutions (e.g., starter packages from PKR 15,000).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Growth Drivers:</w:t>
      </w:r>
      <w:r>
        <w:t xml:space="preserve"> </w:t>
      </w:r>
      <w:r>
        <w:t xml:space="preserve">Rising smartphone penetration (78% in Karachi) and government digital initiatives like "Digital Pakistan" accelerate demand.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Most local providers focus on generic templates, not Karachi-specific UX needs (e.g., Urdu/English bilingual support, local payment gateways).</w:t>
      </w:r>
    </w:p>
    <w:bookmarkEnd w:id="21"/>
    <w:bookmarkStart w:id="22" w:name="target-audience-in-pakistan-karachi"/>
    <w:p>
      <w:pPr>
        <w:pStyle w:val="Heading2"/>
      </w:pPr>
      <w:r>
        <w:t xml:space="preserve">Target Audience in Pakistan Karachi</w:t>
      </w:r>
    </w:p>
    <w:p>
      <w:pPr>
        <w:pStyle w:val="FirstParagraph"/>
      </w:pPr>
      <w:r>
        <w:t xml:space="preserve">We prioritize these high-potential segments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Small Retailers (30% of target):</w:t>
      </w:r>
      <w:r>
        <w:t xml:space="preserve"> </w:t>
      </w:r>
      <w:r>
        <w:t xml:space="preserve">Restaurants, clothing stores, and grocery chains in areas like Saddar, Clifton, and DHA needing mobile-friendly sites for online orders.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Services (25%):</w:t>
      </w:r>
      <w:r>
        <w:t xml:space="preserve"> </w:t>
      </w:r>
      <w:r>
        <w:t xml:space="preserve">Doctors, lawyers, and consultants in Gulshan-e-Iqbal seeking credibility through modern websites.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Startups &amp; Freelancers (20%):</w:t>
      </w:r>
      <w:r>
        <w:t xml:space="preserve"> </w:t>
      </w:r>
      <w:r>
        <w:t xml:space="preserve">Emerging ventures in industrial zones like Korangi requiring investor-ready sites.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 (15%):</w:t>
      </w:r>
      <w:r>
        <w:t xml:space="preserve"> </w:t>
      </w:r>
      <w:r>
        <w:t xml:space="preserve">Coaching centers and small schools targeting Karachi families for enrollment drives.</w:t>
      </w:r>
    </w:p>
    <w:bookmarkEnd w:id="22"/>
    <w:bookmarkStart w:id="23" w:name="X1e9d04f5ad0a446e9ad1682322fea0f5a9be08b"/>
    <w:p>
      <w:pPr>
        <w:pStyle w:val="Heading2"/>
      </w:pPr>
      <w:r>
        <w:t xml:space="preserve">Unique Value Proposition for Karachi Market</w:t>
      </w:r>
    </w:p>
    <w:p>
      <w:pPr>
        <w:pStyle w:val="FirstParagraph"/>
      </w:pPr>
      <w:r>
        <w:t xml:space="preserve">We differentiate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Hyper-Localized Design:</w:t>
      </w:r>
      <w:r>
        <w:t xml:space="preserve"> </w:t>
      </w:r>
      <w:r>
        <w:t xml:space="preserve">Mobile-first sites optimized for Karachi's 3G/4G networks and common devices (e.g., budget smartphones).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Urdu-English Bilingual Support:</w:t>
      </w:r>
      <w:r>
        <w:t xml:space="preserve"> </w:t>
      </w:r>
      <w:r>
        <w:t xml:space="preserve">Critical for engaging non-English-speaking clients across Karachi.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Pakistan-Centric SEO:</w:t>
      </w:r>
      <w:r>
        <w:t xml:space="preserve"> </w:t>
      </w:r>
      <w:r>
        <w:t xml:space="preserve">Targeting keywords like "web designer Karachi," "best website for restaurants in Clifton."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Cash-Friendly Pricing:</w:t>
      </w:r>
      <w:r>
        <w:t xml:space="preserve"> </w:t>
      </w:r>
      <w:r>
        <w:t xml:space="preserve">0% upfront payments, installment plans, and PKR-only billing (no PayPal/Stripe issues).</w:t>
      </w:r>
    </w:p>
    <w:bookmarkEnd w:id="23"/>
    <w:bookmarkStart w:id="27" w:name="marketing-strategy-tactics"/>
    <w:p>
      <w:pPr>
        <w:pStyle w:val="Heading2"/>
      </w:pPr>
      <w:r>
        <w:t xml:space="preserve">Marketing Strategy &amp; Tactics</w:t>
      </w:r>
    </w:p>
    <w:bookmarkStart w:id="24" w:name="digital-outreach-karachi-focus"/>
    <w:p>
      <w:pPr>
        <w:pStyle w:val="Heading3"/>
      </w:pPr>
      <w:r>
        <w:t xml:space="preserve">1. Digital Outreach (Karachi Focus)</w:t>
      </w:r>
    </w:p>
    <w:p>
      <w:pPr>
        <w:pStyle w:val="FirstParagraph"/>
      </w:pPr>
      <w:r>
        <w:t xml:space="preserve">We leverage platforms dominating Karachi's digital space: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For every client site, ensuring visibility in "web designer near me" searches across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Campaigns:</w:t>
      </w:r>
      <w:r>
        <w:t xml:space="preserve"> </w:t>
      </w:r>
      <w:r>
        <w:t xml:space="preserve">Sending free website audits to 500+ Karachi SMEs via targeted WhatsApp groups (e.g., "Karachi Shopkeepers Association").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Karachi-Focused Content:</w:t>
      </w:r>
      <w:r>
        <w:t xml:space="preserve"> </w:t>
      </w:r>
      <w:r>
        <w:t xml:space="preserve">Blog posts like "5 Reasons Your Clifton Bakery Needs a Website" (SEO-optimized for local keywords).</w:t>
      </w:r>
    </w:p>
    <w:bookmarkEnd w:id="24"/>
    <w:bookmarkStart w:id="25" w:name="X4f801c2c741c7a57a9662b89e4c72ed38776b25"/>
    <w:p>
      <w:pPr>
        <w:pStyle w:val="Heading3"/>
      </w:pPr>
      <w:r>
        <w:t xml:space="preserve">2. Community Engagement (Physical Presence in Karachi)</w:t>
      </w:r>
    </w:p>
    <w:p>
      <w:pPr>
        <w:pStyle w:val="FirstParagraph"/>
      </w:pPr>
      <w:r>
        <w:t xml:space="preserve">We build trust through on-ground activities: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Workshops at K-Electric Office Hubs:</w:t>
      </w:r>
      <w:r>
        <w:t xml:space="preserve"> </w:t>
      </w:r>
      <w:r>
        <w:t xml:space="preserve">Monthly sessions at Karimabad and North Nazimabad community centers teaching "Website Basics for Karachi Traders."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Sponsorships:</w:t>
      </w:r>
      <w:r>
        <w:t xml:space="preserve"> </w:t>
      </w:r>
      <w:r>
        <w:t xml:space="preserve">Supporting events like Karachi Tech Festival and Startup Pakistan, with booth branding emphasizing "Karachi's Trusted Web Designer."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Collaborating with print media (e.g., Daily Jinnah newspaper) for "Digital Transformation" ads targeting Karachi business owners.</w:t>
      </w:r>
    </w:p>
    <w:bookmarkEnd w:id="25"/>
    <w:bookmarkStart w:id="26" w:name="pricing-packages-tailored-for-pakistan"/>
    <w:p>
      <w:pPr>
        <w:pStyle w:val="Heading3"/>
      </w:pPr>
      <w:r>
        <w:t xml:space="preserve">3. Pricing &amp; Packages Tailored for Pakistan</w:t>
      </w:r>
    </w:p>
    <w:p>
      <w:pPr>
        <w:pStyle w:val="FirstParagraph"/>
      </w:pPr>
      <w:r>
        <w:t xml:space="preserve">Package</w:t>
      </w:r>
    </w:p>
    <w:p>
      <w:pPr>
        <w:pStyle w:val="BodyText"/>
      </w:pPr>
      <w:r>
        <w:t xml:space="preserve">Features</w:t>
      </w:r>
    </w:p>
    <w:p>
      <w:pPr>
        <w:pStyle w:val="BodyText"/>
      </w:pPr>
      <w:r>
        <w:t xml:space="preserve">Karachi SME Price (PKR)</w:t>
      </w:r>
    </w:p>
    <w:p>
      <w:pPr>
        <w:pStyle w:val="BodyText"/>
      </w:pPr>
      <w:r>
        <w:t xml:space="preserve">Starter Karachi Site</w:t>
      </w:r>
    </w:p>
    <w:p>
      <w:pPr>
        <w:pStyle w:val="BodyText"/>
      </w:pPr>
      <w:r>
        <w:t xml:space="preserve">Mobile site, 5-page design, basic SEO, Urdu/English support</w:t>
      </w:r>
    </w:p>
    <w:p>
      <w:pPr>
        <w:pStyle w:val="BodyText"/>
      </w:pPr>
      <w:r>
        <w:t xml:space="preserve">15,000 - 25,000</w:t>
      </w:r>
    </w:p>
    <w:p>
      <w:pPr>
        <w:pStyle w:val="BodyText"/>
      </w:pPr>
      <w:r>
        <w:t xml:space="preserve">Professional Karachi Business</w:t>
      </w:r>
    </w:p>
    <w:p>
      <w:pPr>
        <w:pStyle w:val="BodyText"/>
      </w:pPr>
      <w:r>
        <w:t xml:space="preserve">E-commerce integration (Cash on Delivery), Google Maps SEO, social media links</w:t>
      </w:r>
    </w:p>
    <w:p>
      <w:pPr>
        <w:pStyle w:val="BodyText"/>
      </w:pPr>
      <w:r>
        <w:t xml:space="preserve">45,000 - 75,000</w:t>
      </w:r>
    </w:p>
    <w:p>
      <w:pPr>
        <w:pStyle w:val="BodyText"/>
      </w:pPr>
      <w:r>
        <w:t xml:space="preserve">Enterprise Karachi Solution</w:t>
      </w:r>
    </w:p>
    <w:p>
      <w:pPr>
        <w:pStyle w:val="BodyText"/>
      </w:pPr>
      <w:r>
        <w:t xml:space="preserve">Custom CMS, multilingual support, analytics dashboard</w:t>
      </w:r>
    </w:p>
    <w:p>
      <w:pPr>
        <w:pStyle w:val="BodyText"/>
      </w:pPr>
      <w:r>
        <w:rPr>
          <w:iCs/>
          <w:i/>
          <w:bCs/>
          <w:b/>
        </w:rPr>
        <w:t xml:space="preserve">Karachi-Exclusive:</w:t>
      </w:r>
      <w:r>
        <w:t xml:space="preserve"> </w:t>
      </w:r>
      <w:r>
        <w:t xml:space="preserve">Includes free monthly "Digital Health Check" sessions for the first 6 months.</w:t>
      </w:r>
    </w:p>
    <w:bookmarkEnd w:id="26"/>
    <w:bookmarkEnd w:id="27"/>
    <w:bookmarkStart w:id="28" w:name="implementation-timeline-q1-q3-2024"/>
    <w:p>
      <w:pPr>
        <w:pStyle w:val="Heading2"/>
      </w:pPr>
      <w:r>
        <w:t xml:space="preserve">Implementation Timeline (Q1-Q3 2024)</w:t>
      </w:r>
    </w:p>
    <w:p>
      <w:pPr>
        <w:pStyle w:val="FirstParagraph"/>
      </w:pPr>
      <w:r>
        <w:t xml:space="preserve">This Karachi-focused plan executes in phases: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1-2 (Foundation):</w:t>
      </w:r>
      <w:r>
        <w:t xml:space="preserve"> </w:t>
      </w:r>
      <w:r>
        <w:t xml:space="preserve">Finalize Karachi-specific service packages, build referral network with local business associations.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3-4 (Launch):</w:t>
      </w:r>
      <w:r>
        <w:t xml:space="preserve"> </w:t>
      </w:r>
      <w:r>
        <w:t xml:space="preserve">Deploy WhatsApp campaigns + first workshop series in Gulshan-e-Iqbal.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5-6 (Growth):</w:t>
      </w:r>
      <w:r>
        <w:t xml:space="preserve"> </w:t>
      </w:r>
      <w:r>
        <w:t xml:space="preserve">Secure 30+ Karachi client contracts, launch SEO campaign targeting "web designer Karachi."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7-9 (Scale):</w:t>
      </w:r>
      <w:r>
        <w:t xml:space="preserve"> </w:t>
      </w:r>
      <w:r>
        <w:t xml:space="preserve">Expand to adjacent cities (Lahore, Islamabad) using Karachi as a proven model.</w:t>
      </w:r>
    </w:p>
    <w:bookmarkEnd w:id="28"/>
    <w:bookmarkStart w:id="29" w:name="X426203191a77ba3b503257a32045fc57b59bcec"/>
    <w:p>
      <w:pPr>
        <w:pStyle w:val="Heading2"/>
      </w:pPr>
      <w:r>
        <w:t xml:space="preserve">Budget Allocation for Pakistan Karachi Market</w:t>
      </w:r>
    </w:p>
    <w:p>
      <w:pPr>
        <w:pStyle w:val="FirstParagraph"/>
      </w:pPr>
      <w:r>
        <w:t xml:space="preserve">Total Marketing Budget: PKR 650,000</w:t>
      </w:r>
    </w:p>
    <w:p>
      <w:pPr>
        <w:numPr>
          <w:ilvl w:val="0"/>
          <w:numId w:val="1007"/>
        </w:numPr>
        <w:pStyle w:val="Compact"/>
      </w:pPr>
      <w:r>
        <w:t xml:space="preserve">75% - Digital Ads (Google, Facebook) targeting Karachi ZIP codes</w:t>
      </w:r>
    </w:p>
    <w:p>
      <w:pPr>
        <w:numPr>
          <w:ilvl w:val="0"/>
          <w:numId w:val="1007"/>
        </w:numPr>
        <w:pStyle w:val="Compact"/>
      </w:pPr>
      <w:r>
        <w:t xml:space="preserve">15% - Community Events &amp; Workshops in Karachi locations</w:t>
      </w:r>
    </w:p>
    <w:p>
      <w:pPr>
        <w:numPr>
          <w:ilvl w:val="0"/>
          <w:numId w:val="1007"/>
        </w:numPr>
        <w:pStyle w:val="Compact"/>
      </w:pPr>
      <w:r>
        <w:t xml:space="preserve">10% - Local Media Partnerships (Print/Online)</w:t>
      </w:r>
    </w:p>
    <w:bookmarkEnd w:id="29"/>
    <w:bookmarkStart w:id="30" w:name="X4bb73d7a130fe38680cdb5f84c778c9709459df"/>
    <w:p>
      <w:pPr>
        <w:pStyle w:val="Heading2"/>
      </w:pPr>
      <w:r>
        <w:t xml:space="preserve">Why This Marketing Plan Works for Pakistan Karachi</w:t>
      </w:r>
    </w:p>
    <w:p>
      <w:pPr>
        <w:pStyle w:val="FirstParagraph"/>
      </w:pPr>
      <w:r>
        <w:t xml:space="preserve">This plan succeeds because it is built for Karachi's realities. Unlike generic national strategies, we address:</w:t>
      </w:r>
      <w:r>
        <w:t xml:space="preserve"> </w:t>
      </w:r>
      <w:r>
        <w:t xml:space="preserve">• Payment preferences (cash/installments)</w:t>
      </w:r>
      <w:r>
        <w:t xml:space="preserve"> </w:t>
      </w:r>
      <w:r>
        <w:t xml:space="preserve">• Network limitations (lightweight mobile sites)</w:t>
      </w:r>
      <w:r>
        <w:t xml:space="preserve"> </w:t>
      </w:r>
      <w:r>
        <w:t xml:space="preserve">• Cultural needs (Urdu integration)</w:t>
      </w:r>
      <w:r>
        <w:t xml:space="preserve"> </w:t>
      </w:r>
      <w:r>
        <w:t xml:space="preserve">• Local competition gaps (no one offers "Karachi SEO" as a core service)</w:t>
      </w:r>
    </w:p>
    <w:bookmarkEnd w:id="30"/>
    <w:bookmarkStart w:id="31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t xml:space="preserve">We track these Karachi-specific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under PKR 8,500 per Karachi client.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SEO Rank:</w:t>
      </w:r>
      <w:r>
        <w:t xml:space="preserve"> </w:t>
      </w:r>
      <w:r>
        <w:t xml:space="preserve">Achieving top 3 rankings for "web designer Karachi" by Q3.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SME Retention Rate:</w:t>
      </w:r>
      <w:r>
        <w:t xml:space="preserve"> </w:t>
      </w:r>
      <w:r>
        <w:t xml:space="preserve">Minimum 75% repeat clients from Karachi within 12 months.</w:t>
      </w:r>
    </w:p>
    <w:p>
      <w:pPr>
        <w:pStyle w:val="FirstParagraph"/>
      </w:pPr>
      <w:r>
        <w:t xml:space="preserve">This Marketing Plan ensures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 are not just delivered, but embraced as essential growth tools for businesses across Pakistan Karachi. By embedding ourselves in Karachi's economic fabric – through localized pricing, cultural relevance, and on-ground engagement – we transform from a service provider into the city's digital growth partner.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Services for Pakistan Karachi Market</dc:title>
  <dc:creator/>
  <dc:language>en</dc:language>
  <cp:keywords/>
  <dcterms:created xsi:type="dcterms:W3CDTF">2026-07-21T16:25:12Z</dcterms:created>
  <dcterms:modified xsi:type="dcterms:W3CDTF">2026-07-21T16:25:12Z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