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2" w:name="Xf0a13542f575d1d2be82207b5d97b12e6a044b9"/>
    <w:p>
      <w:pPr>
        <w:pStyle w:val="Heading1"/>
      </w:pPr>
      <w:r>
        <w:t xml:space="preserve">Comprehensive Marketing Plan for Premium Web Designer Services in Peru Lima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establish and grow a premium web design service targeting businesses across Lima, Peru. Recognizing the digital transformation accelerating in the Peruvian market, this plan focuses on positioning our agency as the go-to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partner for SMEs and enterprises seeking modern, mobile-optimized websites that drive customer engagement in the competitive</w:t>
      </w:r>
      <w:r>
        <w:t xml:space="preserve"> </w:t>
      </w:r>
      <w:r>
        <w:rPr>
          <w:bCs/>
          <w:b/>
        </w:rPr>
        <w:t xml:space="preserve">Peru Lima</w:t>
      </w:r>
      <w:r>
        <w:t xml:space="preserve"> </w:t>
      </w:r>
      <w:r>
        <w:t xml:space="preserve">market. Our solution addresses critical gaps in local web development services through culturally attuned design, Spanish/English bilingual support, and locally relevant digital marketing integration.</w:t>
      </w:r>
    </w:p>
    <w:bookmarkEnd w:id="20"/>
    <w:bookmarkStart w:id="21" w:name="market-analysis-peru-lima-context"/>
    <w:p>
      <w:pPr>
        <w:pStyle w:val="Heading2"/>
      </w:pPr>
      <w:r>
        <w:t xml:space="preserve">Market Analysis: Peru Lima Context</w:t>
      </w:r>
    </w:p>
    <w:p>
      <w:pPr>
        <w:pStyle w:val="FirstParagraph"/>
      </w:pPr>
      <w:r>
        <w:t xml:space="preserve">Lima's business landscape shows explosive digital adoption with 75% of Peruvian companies now requiring a website (Peru Digital Report 2023). However, 68% of local websites fail to meet international standards due to poor mobile optimization (Latin American Web Audit). The target market includes: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SMEs</w:t>
      </w:r>
      <w:r>
        <w:t xml:space="preserve">: Restaurants, retail shops, and service providers needing e-commerce integration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Emerging Startups</w:t>
      </w:r>
      <w:r>
        <w:t xml:space="preserve">: Tech ventures requiring investor-ready digital presences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Multinational Branches</w:t>
      </w:r>
      <w:r>
        <w:t xml:space="preserve">: Local offices of international companies needing culturally adapted sites</w:t>
      </w:r>
    </w:p>
    <w:p>
      <w:pPr>
        <w:pStyle w:val="FirstParagraph"/>
      </w:pPr>
      <w:r>
        <w:t xml:space="preserve">Cultural insights are critical: Lima consumers expect seamless Spanish-language experiences with local payment options (Platinum, Yape), and responsive designs for mobile-first usage (85% of Peruvians access internet via smartphones). Competitors often overlook these nuances, creating a strategic opportunity.</w:t>
      </w:r>
    </w:p>
    <w:bookmarkEnd w:id="21"/>
    <w:bookmarkStart w:id="22" w:name="marketing-objectives"/>
    <w:p>
      <w:pPr>
        <w:pStyle w:val="Heading2"/>
      </w:pPr>
      <w:r>
        <w:t xml:space="preserve">Marketing Objectives</w:t>
      </w:r>
    </w:p>
    <w:p>
      <w:pPr>
        <w:pStyle w:val="FirstParagraph"/>
      </w:pPr>
      <w:r>
        <w:t xml:space="preserve">Within 18 months, achieve:</w:t>
      </w:r>
    </w:p>
    <w:p>
      <w:pPr>
        <w:numPr>
          <w:ilvl w:val="0"/>
          <w:numId w:val="1002"/>
        </w:numPr>
        <w:pStyle w:val="Compact"/>
      </w:pPr>
      <w:r>
        <w:t xml:space="preserve">Secure 45 active clients in Lima through targeted outreach</w:t>
      </w:r>
    </w:p>
    <w:p>
      <w:pPr>
        <w:numPr>
          <w:ilvl w:val="0"/>
          <w:numId w:val="1002"/>
        </w:numPr>
        <w:pStyle w:val="Compact"/>
      </w:pPr>
      <w:r>
        <w:t xml:space="preserve">Capture 15% market share among premium web design services (&gt;$500/website) in Peru Lima</w:t>
      </w:r>
    </w:p>
    <w:p>
      <w:pPr>
        <w:numPr>
          <w:ilvl w:val="0"/>
          <w:numId w:val="1002"/>
        </w:numPr>
        <w:pStyle w:val="Compact"/>
      </w:pPr>
      <w:r>
        <w:t xml:space="preserve">Generate $180,000 in revenue from website projects by Q4 2025</w:t>
      </w:r>
    </w:p>
    <w:p>
      <w:pPr>
        <w:numPr>
          <w:ilvl w:val="0"/>
          <w:numId w:val="1002"/>
        </w:numPr>
        <w:pStyle w:val="Compact"/>
      </w:pPr>
      <w:r>
        <w:t xml:space="preserve">Attain 4.7/5 average client satisfaction on local platforms like ClaroPe and Google Maps</w:t>
      </w:r>
    </w:p>
    <w:bookmarkEnd w:id="22"/>
    <w:bookmarkStart w:id="27" w:name="marketing-strategies-tactics"/>
    <w:p>
      <w:pPr>
        <w:pStyle w:val="Heading2"/>
      </w:pPr>
      <w:r>
        <w:t xml:space="preserve">Marketing Strategies &amp; Tactics</w:t>
      </w:r>
    </w:p>
    <w:bookmarkStart w:id="23" w:name="hyper-localized-value-proposition"/>
    <w:p>
      <w:pPr>
        <w:pStyle w:val="Heading3"/>
      </w:pPr>
      <w:r>
        <w:t xml:space="preserve">1. Hyper-Localized Value Proposition</w:t>
      </w:r>
    </w:p>
    <w:p>
      <w:pPr>
        <w:pStyle w:val="FirstParagraph"/>
      </w:pPr>
      <w:r>
        <w:t xml:space="preserve">We position our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service as "Lima-Ready Digital Experiences" – emphasizing: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Integration</w:t>
      </w:r>
      <w:r>
        <w:t xml:space="preserve">: Incorporating Peruvian design elements (e.g., Andean color palettes, local iconography) while maintaining global standards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Mobile-First for Lima Users</w:t>
      </w:r>
      <w:r>
        <w:t xml:space="preserve">: Site speed optimization for low-bandwidth areas (critical in districts like Comas and San Martín de Porres)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Payment &amp; Logistics</w:t>
      </w:r>
      <w:r>
        <w:t xml:space="preserve">: Seamless integration with Peru-specific platforms (Tuya, PayPal Peru, BCP Pay)</w:t>
      </w:r>
    </w:p>
    <w:bookmarkEnd w:id="23"/>
    <w:bookmarkStart w:id="24" w:name="strategic-partnership-ecosystem"/>
    <w:p>
      <w:pPr>
        <w:pStyle w:val="Heading3"/>
      </w:pPr>
      <w:r>
        <w:t xml:space="preserve">2. Strategic Partnership Ecosystem</w:t>
      </w:r>
    </w:p>
    <w:p>
      <w:pPr>
        <w:pStyle w:val="FirstParagraph"/>
      </w:pPr>
      <w:r>
        <w:t xml:space="preserve">Collaborate with key Lima-based businesses to expand reach: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Chamber of Commerce Partnerships</w:t>
      </w:r>
      <w:r>
        <w:t xml:space="preserve">: Co-host "Digital Growth Workshops" with Cámara de Comercio de Lima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Tech Hubs</w:t>
      </w:r>
      <w:r>
        <w:t xml:space="preserve">: Offer free website audits to startups at Innovapace and Lima Tech Hub</w:t>
      </w:r>
    </w:p>
    <w:p>
      <w:pPr>
        <w:numPr>
          <w:ilvl w:val="0"/>
          <w:numId w:val="1004"/>
        </w:numPr>
        <w:pStyle w:val="Compact"/>
      </w:pPr>
      <w:r>
        <w:t xml:space="preserve">Agency Alliances</w:t>
      </w:r>
    </w:p>
    <w:bookmarkEnd w:id="24"/>
    <w:bookmarkStart w:id="25" w:name="X4908eb4c42e1f1f22a2dc5e258221035d02a53a"/>
    <w:p>
      <w:pPr>
        <w:pStyle w:val="Heading3"/>
      </w:pPr>
      <w:r>
        <w:t xml:space="preserve">3. Targeted Digital Campaigns for Peru Lima Market</w:t>
      </w:r>
    </w:p>
    <w:p>
      <w:pPr>
        <w:pStyle w:val="FirstParagraph"/>
      </w:pPr>
      <w:r>
        <w:t xml:space="preserve">We deploy geo-fenced digital strategies focusing exclusively on Lima: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Ads with Local Keywords</w:t>
      </w:r>
      <w:r>
        <w:t xml:space="preserve">: "Web designer Lima", "sitio web para restaurantes Peru"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LinkedIn Campaigns</w:t>
      </w:r>
      <w:r>
        <w:t xml:space="preserve">: Targeting business owners in Lima (job titles: CEO, Marketing Manager)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Instagram &amp; Facebook Content</w:t>
      </w:r>
      <w:r>
        <w:t xml:space="preserve">: Showcasing local case studies (e.g., "How we boosted sales for Café de la Plaza in Miraflores by 40%")</w:t>
      </w:r>
    </w:p>
    <w:bookmarkEnd w:id="25"/>
    <w:bookmarkStart w:id="26" w:name="community-building-in-peru-lima"/>
    <w:p>
      <w:pPr>
        <w:pStyle w:val="Heading3"/>
      </w:pPr>
      <w:r>
        <w:t xml:space="preserve">4. Community Building in Peru Lima</w:t>
      </w:r>
    </w:p>
    <w:p>
      <w:pPr>
        <w:pStyle w:val="FirstParagraph"/>
      </w:pPr>
      <w:r>
        <w:t xml:space="preserve">Create organic demand through community engagement: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Lima Web Design Meetups</w:t>
      </w:r>
      <w:r>
        <w:t xml:space="preserve">: Monthly free workshops at co-working spaces (e.g., The Hub, Lima)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Influencer Collaborations</w:t>
      </w:r>
      <w:r>
        <w:t xml:space="preserve">: Partner with Peruvian business influencers for authentic testimonials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University Partnerships</w:t>
      </w:r>
      <w:r>
        <w:t xml:space="preserve">: Sponsor digital marketing competitions at Universidad del Pacífico and UTPL Lima</w:t>
      </w:r>
    </w:p>
    <w:bookmarkEnd w:id="26"/>
    <w:bookmarkEnd w:id="27"/>
    <w:bookmarkStart w:id="28" w:name="implementation-timeline-18-months"/>
    <w:p>
      <w:pPr>
        <w:pStyle w:val="Heading2"/>
      </w:pPr>
      <w:r>
        <w:t xml:space="preserve">Implementation Timeline (18 Months)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Actions for Peru Lima Market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Foundation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1-3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Cultural immersion training; Build local case studies from pilot clients in Miraflores/Ate; Register with Cámara de Comercio Lima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Growth Launch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4-9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Execute geo-targeted digital campaigns; Secure 3 strategic partnerships; Host first Lima Web Design Summit at Costa Verde hotel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Scale &amp; Optimize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10-18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Expand to secondary markets (Surco, San Isidro); Develop referral program for existing clients; Introduce SEO services tailored to Peruvian search behavior</w:t>
            </w:r>
          </w:p>
        </w:tc>
      </w:tr>
    </w:tbl>
    <w:bookmarkEnd w:id="28"/>
    <w:bookmarkStart w:id="29" w:name="budget-allocation-total-45000"/>
    <w:p>
      <w:pPr>
        <w:pStyle w:val="Heading2"/>
      </w:pPr>
      <w:r>
        <w:t xml:space="preserve">Budget Allocation (Total: $45,000)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Digital Advertising (35%)</w:t>
      </w:r>
      <w:r>
        <w:t xml:space="preserve">: $15,750 - Geo-targeted Google/Facebook ads in Lima zones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Events (25%)</w:t>
      </w:r>
      <w:r>
        <w:t xml:space="preserve">: $11,250 - Venue rentals, materials for workshops in Lima neighborhoods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Partnership Development (20%)</w:t>
      </w:r>
      <w:r>
        <w:t xml:space="preserve">: $9,000 - Co-marketing costs with Cámara de Comercio and tech hubs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Content &amp; Localization (15%)</w:t>
      </w:r>
      <w:r>
        <w:t xml:space="preserve">: $6,750 - Spanish/English website content creation; Peruvian cultural design assets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Analytics &amp; Optimization (5%)</w:t>
      </w:r>
      <w:r>
        <w:t xml:space="preserve">: $2,250 - Local market tracking tools for Lima-specific KPIs</w:t>
      </w:r>
    </w:p>
    <w:bookmarkEnd w:id="29"/>
    <w:bookmarkStart w:id="30" w:name="X1de295e0c62a88023ecd7d3978e1ad26d5b4838"/>
    <w:p>
      <w:pPr>
        <w:pStyle w:val="Heading2"/>
      </w:pPr>
      <w:r>
        <w:t xml:space="preserve">Evaluation Metrics: Tracking Success in Peru Lima Context</w:t>
      </w:r>
    </w:p>
    <w:p>
      <w:pPr>
        <w:pStyle w:val="FirstParagraph"/>
      </w:pPr>
      <w:r>
        <w:t xml:space="preserve">We measure success through metrics specific to the</w:t>
      </w:r>
      <w:r>
        <w:t xml:space="preserve"> </w:t>
      </w:r>
      <w:r>
        <w:rPr>
          <w:bCs/>
          <w:b/>
        </w:rPr>
        <w:t xml:space="preserve">Peru Lima</w:t>
      </w:r>
      <w:r>
        <w:t xml:space="preserve"> </w:t>
      </w:r>
      <w:r>
        <w:t xml:space="preserve">business environment: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Local Lead Quality Index</w:t>
      </w:r>
      <w:r>
        <w:t xml:space="preserve">: % of leads from actual Lima businesses (target: 80%+)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Relevance Score</w:t>
      </w:r>
      <w:r>
        <w:t xml:space="preserve">: Client feedback on "Did the design resonate with Peruvian customers?" (Target: 4.5/5)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Mobile Performance in Lima</w:t>
      </w:r>
      <w:r>
        <w:t xml:space="preserve">: Page load speed under 2 seconds for users on Movistar/Claro networks (measured via local test tools)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Referral Rate from Local Networks</w:t>
      </w:r>
      <w:r>
        <w:t xml:space="preserve">: % of clients referring other Lima businesses (Target: 35%+)</w:t>
      </w:r>
    </w:p>
    <w:bookmarkEnd w:id="30"/>
    <w:bookmarkStart w:id="31" w:name="conclusion-the-peru-lima-advantage"/>
    <w:p>
      <w:pPr>
        <w:pStyle w:val="Heading2"/>
      </w:pPr>
      <w:r>
        <w:t xml:space="preserve">Conclusion: The Peru Lima Advantage</w:t>
      </w:r>
    </w:p>
    <w:p>
      <w:pPr>
        <w:pStyle w:val="FirstParagraph"/>
      </w:pPr>
      <w:r>
        <w:t xml:space="preserve">This Marketing Plan transforms the generic concept of a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into a culturally intelligent service uniquely calibrated for the challenges and opportunities of doing business in Lima. By embedding local expertise – from understanding payment preferences to mobile usage patterns – we deliver not just websites, but competitive assets that convert Peruvian customers. The focus on measurable, Lima-specific outcomes ensures every dollar spent drives tangible growth in our most strategic market. As businesses in</w:t>
      </w:r>
      <w:r>
        <w:t xml:space="preserve"> </w:t>
      </w:r>
      <w:r>
        <w:rPr>
          <w:bCs/>
          <w:b/>
        </w:rPr>
        <w:t xml:space="preserve">Peru Lima</w:t>
      </w:r>
      <w:r>
        <w:t xml:space="preserve"> </w:t>
      </w:r>
      <w:r>
        <w:t xml:space="preserve">increasingly recognize digital presence as non-negotiable for survival and growth, this plan positions us to become the trusted partner for transforming their online potential into real revenue.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Web Designer Services in Peru Lima</dc:title>
  <dc:creator/>
  <dc:language>en</dc:language>
  <cp:keywords/>
  <dcterms:created xsi:type="dcterms:W3CDTF">2026-07-15T07:23:20Z</dcterms:created>
  <dcterms:modified xsi:type="dcterms:W3CDTF">2026-07-15T07:23:20Z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