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2" w:name="Xaa6327fc43a14b82c44da978ed3e7ebc709c482"/>
    <w:p>
      <w:pPr>
        <w:pStyle w:val="Heading1"/>
      </w:pPr>
      <w:r>
        <w:t xml:space="preserve">Comprehensive Marketing Plan for Premium Web Designer Services in Singapore Singapore</w:t>
      </w:r>
    </w:p>
    <w:bookmarkStart w:id="20" w:name="Xb70adb1c23ae44a9f16513ca0081f311280747c"/>
    <w:p>
      <w:pPr>
        <w:pStyle w:val="Heading2"/>
      </w:pPr>
      <w:r>
        <w:t xml:space="preserve">Executive Summary: Strategic Positioning in the Digital Landscape of Singapore Singapore</w:t>
      </w:r>
    </w:p>
    <w:p>
      <w:pPr>
        <w:pStyle w:val="FirstParagraph"/>
      </w:pPr>
      <w:r>
        <w:t xml:space="preserve">This Marketing Plan details our growth strategy for positioning our award-winning Web Designer services within the competitive digital ecosystem of Singapore Singapore. As a specialized Web Designer firm, we target businesses seeking responsive, SEO-optimized websites that align with Singapore's unique market dynamics. Our plan leverages localized insights to capture 15% of the SME web development market in Singapore within 24 months through hyper-targeted campaigns and cultural fluency.</w:t>
      </w:r>
    </w:p>
    <w:bookmarkEnd w:id="20"/>
    <w:bookmarkStart w:id="21" w:name="Xfabfa92827a1ee106473a0c48a60199d271cea1"/>
    <w:p>
      <w:pPr>
        <w:pStyle w:val="Heading2"/>
      </w:pPr>
      <w:r>
        <w:t xml:space="preserve">Market Analysis: Understanding Singapore Singapore's Digital Economy</w:t>
      </w:r>
    </w:p>
    <w:p>
      <w:pPr>
        <w:pStyle w:val="FirstParagraph"/>
      </w:pPr>
      <w:r>
        <w:t xml:space="preserve">Singapore Singapore's digital economy continues to grow at 7.8% annually (Statista 2023), with over 85% of SMEs requiring professional web solutions. The market is characterized by high competition but significant gaps in culturally nuanced design that understands Singaporean consumer behavior – from multilingual interfaces catering to Malay, Chinese, Tamil populations to compliance with PDPA data regulations. As a specialized Web Designer firm operating exclusively in Singapore Singapore, we recognize that generic global templates fail here; our approach integrates Singlish colloquialisms where appropriate and celebrates local aesthetics like HDB-inspired minimalism.</w:t>
      </w:r>
    </w:p>
    <w:bookmarkEnd w:id="21"/>
    <w:bookmarkStart w:id="22" w:name="X06001f0445c09ab9158c3c012d645ee7a2b930f"/>
    <w:p>
      <w:pPr>
        <w:pStyle w:val="Heading2"/>
      </w:pPr>
      <w:r>
        <w:t xml:space="preserve">Target Audience: Precision Segmentation for Singapore Singapore</w:t>
      </w:r>
    </w:p>
    <w:p>
      <w:pPr>
        <w:pStyle w:val="FirstParagraph"/>
      </w:pPr>
      <w:r>
        <w:t xml:space="preserve">We focus on three high-value segments within Singapore Singapore: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SMEs in Jurong East &amp; Tiong Bahru</w:t>
      </w:r>
      <w:r>
        <w:t xml:space="preserve">: Restaurants, retail boutiques, and service providers needing mobile-first sites that attract local foot traffic.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Startup Incubators (Circuit Road, JTC LaunchPad)</w:t>
      </w:r>
      <w:r>
        <w:t xml:space="preserve">: Tech startups requiring investor-ready websites with scalable architecture.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Services Firms (Marina Bay Sands area)</w:t>
      </w:r>
      <w:r>
        <w:t xml:space="preserve">: Legal, accounting, and consultancy firms needing compliance-focused sites that build trust.</w:t>
      </w:r>
    </w:p>
    <w:p>
      <w:pPr>
        <w:pStyle w:val="FirstParagraph"/>
      </w:pPr>
      <w:r>
        <w:t xml:space="preserve">Our Web Designer service is tailored for clients who understand that a website isn't just digital real estate – it's their 24/7 Singapore Singapore storefront. We reject cookie-cutter designs; instead, we create sites reflecting Singapores' blend of tradition and innovation.</w:t>
      </w:r>
    </w:p>
    <w:bookmarkEnd w:id="22"/>
    <w:bookmarkStart w:id="23" w:name="X4bc03740d02411ea47c6b7de2cb3f7345de2e0f"/>
    <w:p>
      <w:pPr>
        <w:pStyle w:val="Heading2"/>
      </w:pPr>
      <w:r>
        <w:t xml:space="preserve">Marketing Objectives: Measurable Growth in the Singapore Singapore Market</w:t>
      </w:r>
    </w:p>
    <w:p>
      <w:pPr>
        <w:numPr>
          <w:ilvl w:val="0"/>
          <w:numId w:val="1002"/>
        </w:numPr>
        <w:pStyle w:val="Compact"/>
      </w:pPr>
      <w:r>
        <w:t xml:space="preserve">Acquire 60 new clients in Singapore Singapore within 18 months (targeting $75K+ annual revenue from these accounts).</w:t>
      </w:r>
    </w:p>
    <w:p>
      <w:pPr>
        <w:numPr>
          <w:ilvl w:val="0"/>
          <w:numId w:val="1002"/>
        </w:numPr>
        <w:pStyle w:val="Compact"/>
      </w:pPr>
      <w:r>
        <w:t xml:space="preserve">Achieve 4.5+ average rating on Google My Business from Singapore clients within 12 months.</w:t>
      </w:r>
    </w:p>
    <w:p>
      <w:pPr>
        <w:numPr>
          <w:ilvl w:val="0"/>
          <w:numId w:val="1002"/>
        </w:numPr>
        <w:pStyle w:val="Compact"/>
      </w:pPr>
      <w:r>
        <w:t xml:space="preserve">Secure partnerships with 3 major business hubs (e.g., NUS Enterprise, Startup SG) by Q3 2024.</w:t>
      </w:r>
    </w:p>
    <w:bookmarkEnd w:id="23"/>
    <w:bookmarkStart w:id="27" w:name="X781c7af5040aea884264d0739062281db6dbc64"/>
    <w:p>
      <w:pPr>
        <w:pStyle w:val="Heading2"/>
      </w:pPr>
      <w:r>
        <w:t xml:space="preserve">Core Marketing Strategies: Singapore-Specific Tactics</w:t>
      </w:r>
    </w:p>
    <w:p>
      <w:pPr>
        <w:pStyle w:val="FirstParagraph"/>
      </w:pPr>
      <w:r>
        <w:t xml:space="preserve">Our approach integrates three pillars uniquely calibrated for Singapore Singapore:</w:t>
      </w:r>
    </w:p>
    <w:bookmarkStart w:id="24" w:name="hyper-local-digital-campaigns"/>
    <w:p>
      <w:pPr>
        <w:pStyle w:val="Heading3"/>
      </w:pPr>
      <w:r>
        <w:t xml:space="preserve">1. Hyper-Local Digital Campaigns</w:t>
      </w:r>
    </w:p>
    <w:p>
      <w:pPr>
        <w:pStyle w:val="FirstParagraph"/>
      </w:pPr>
      <w:r>
        <w:t xml:space="preserve">We run geo-targeted Google Ads focusing on keywords like "Web Designer in Orchard Road" or "SEO Website for Singapore Restaurants." All ad copy emphasizes local trust: "Singapore-Designed, Not Outsourced." Our blog features case studies like "How We Boosted a Kallang Hawker Centre's Online Orders by 200% Using Local UX Principles" – proving our understanding of Singapore Singapore's mobile-first culture.</w:t>
      </w:r>
    </w:p>
    <w:bookmarkEnd w:id="24"/>
    <w:bookmarkStart w:id="25" w:name="X49b1aa27ec67b5e80eca3f3aeb9af300517a214"/>
    <w:p>
      <w:pPr>
        <w:pStyle w:val="Heading3"/>
      </w:pPr>
      <w:r>
        <w:t xml:space="preserve">2. Community Integration in Singapore Singapore</w:t>
      </w:r>
    </w:p>
    <w:p>
      <w:pPr>
        <w:pStyle w:val="FirstParagraph"/>
      </w:pPr>
      <w:r>
        <w:t xml:space="preserve">We sponsor events at key local venues:</w:t>
      </w:r>
      <w:r>
        <w:t xml:space="preserve"> </w:t>
      </w:r>
      <w:r>
        <w:t xml:space="preserve">• "Digital Transformation Workshops" at The Project, Jalan Besar</w:t>
      </w:r>
      <w:r>
        <w:t xml:space="preserve"> </w:t>
      </w:r>
      <w:r>
        <w:t xml:space="preserve">• Table presence at HDB Hub community events for SMEs</w:t>
      </w:r>
      <w:r>
        <w:t xml:space="preserve"> </w:t>
      </w:r>
      <w:r>
        <w:t xml:space="preserve">• Collaborations with Business Trust (BT) Singapore for free website audits.</w:t>
      </w:r>
      <w:r>
        <w:t xml:space="preserve"> </w:t>
      </w:r>
      <w:r>
        <w:t xml:space="preserve">This positions us as a community partner rather than just a Web Designer service provider.</w:t>
      </w:r>
    </w:p>
    <w:bookmarkEnd w:id="25"/>
    <w:bookmarkStart w:id="26" w:name="cultural-first-design-differentiation"/>
    <w:p>
      <w:pPr>
        <w:pStyle w:val="Heading3"/>
      </w:pPr>
      <w:r>
        <w:t xml:space="preserve">3. Cultural-First Design Differentiation</w:t>
      </w:r>
    </w:p>
    <w:p>
      <w:pPr>
        <w:pStyle w:val="FirstParagraph"/>
      </w:pPr>
      <w:r>
        <w:t xml:space="preserve">Our Marketing Plan intentionally showcases how our Web Designer team understands Singapore's nuances:</w:t>
      </w:r>
      <w:r>
        <w:t xml:space="preserve"> </w:t>
      </w:r>
      <w:r>
        <w:t xml:space="preserve">• Using local color palettes (e.g., Peranakan-inspired accents on heritage brands)</w:t>
      </w:r>
      <w:r>
        <w:t xml:space="preserve"> </w:t>
      </w:r>
      <w:r>
        <w:t xml:space="preserve">• Implementing Singlish-friendly CTAs ("Wah, So Nice!" alongside formal options)</w:t>
      </w:r>
      <w:r>
        <w:t xml:space="preserve"> </w:t>
      </w:r>
      <w:r>
        <w:t xml:space="preserve">• Ensuring sites load fast during Singapore's monsoon season (critical for mobile users).</w:t>
      </w:r>
      <w:r>
        <w:t xml:space="preserve"> </w:t>
      </w:r>
      <w:r>
        <w:t xml:space="preserve">This cultural specificity is our unique value proposition in the crowded Web Designer market.</w:t>
      </w:r>
    </w:p>
    <w:bookmarkEnd w:id="26"/>
    <w:bookmarkEnd w:id="27"/>
    <w:bookmarkStart w:id="28" w:name="X700d70c05114be52ec6b12d2b06521e06290173"/>
    <w:p>
      <w:pPr>
        <w:pStyle w:val="Heading2"/>
      </w:pPr>
      <w:r>
        <w:t xml:space="preserve">Budget Allocation: Cost-Effective Reach in Singapore Singapore</w:t>
      </w:r>
    </w:p>
    <w:p>
      <w:pPr>
        <w:pStyle w:val="FirstParagraph"/>
      </w:pPr>
      <w:r>
        <w:t xml:space="preserve">Marketing Channel</w:t>
      </w:r>
    </w:p>
    <w:p>
      <w:pPr>
        <w:pStyle w:val="BodyText"/>
      </w:pPr>
      <w:r>
        <w:t xml:space="preserve">Allocation (SGD)</w:t>
      </w:r>
    </w:p>
    <w:p>
      <w:pPr>
        <w:pStyle w:val="BodyText"/>
      </w:pPr>
      <w:r>
        <w:t xml:space="preserve">Rationale for Singapore Market</w:t>
      </w:r>
    </w:p>
    <w:p>
      <w:pPr>
        <w:pStyle w:val="BodyText"/>
      </w:pPr>
      <w:r>
        <w:t xml:space="preserve">Google Ads (Local Keywords)</w:t>
      </w:r>
    </w:p>
    <w:p>
      <w:pPr>
        <w:pStyle w:val="BodyText"/>
      </w:pPr>
      <w:r>
        <w:t xml:space="preserve">$12,000</w:t>
      </w:r>
    </w:p>
    <w:p>
      <w:pPr>
        <w:pStyle w:val="BodyText"/>
      </w:pPr>
      <w:r>
        <w:t xml:space="preserve">73% of Singapore SMEs research services via Google locally (Statista 2023)</w:t>
      </w:r>
    </w:p>
    <w:p>
      <w:pPr>
        <w:pStyle w:val="BodyText"/>
      </w:pPr>
      <w:r>
        <w:t xml:space="preserve">Community Sponsorships</w:t>
      </w:r>
    </w:p>
    <w:p>
      <w:pPr>
        <w:pStyle w:val="BodyText"/>
      </w:pPr>
      <w:r>
        <w:t xml:space="preserve">$8,500</w:t>
      </w:r>
    </w:p>
    <w:p>
      <w:pPr>
        <w:pStyle w:val="BodyText"/>
      </w:pPr>
      <w:r>
        <w:t xml:space="preserve">Cultivates trust in Singapore's close-knit business community</w:t>
      </w:r>
    </w:p>
    <w:p>
      <w:pPr>
        <w:pStyle w:val="BodyText"/>
      </w:pPr>
      <w:r>
        <w:t xml:space="preserve">Localized Content (Blog/Case Studies)</w:t>
      </w:r>
    </w:p>
    <w:p>
      <w:pPr>
        <w:pStyle w:val="BodyText"/>
      </w:pPr>
      <w:r>
        <w:t xml:space="preserve">$6,200</w:t>
      </w:r>
    </w:p>
    <w:p>
      <w:pPr>
        <w:pStyle w:val="BodyText"/>
      </w:pPr>
      <w:r>
        <w:t xml:space="preserve">Targets long-tail keywords like "Web Designer for Singapore Cafes"</w:t>
      </w:r>
    </w:p>
    <w:p>
      <w:pPr>
        <w:pStyle w:val="BodyText"/>
      </w:pPr>
      <w:r>
        <w:t xml:space="preserve">Social Media (LinkedIn/Instagram)</w:t>
      </w:r>
    </w:p>
    <w:p>
      <w:pPr>
        <w:pStyle w:val="BodyText"/>
      </w:pPr>
      <w:r>
        <w:t xml:space="preserve">$4,300</w:t>
      </w:r>
    </w:p>
    <w:p>
      <w:pPr>
        <w:pStyle w:val="BodyText"/>
      </w:pPr>
      <w:r>
        <w:t xml:space="preserve">Focus on professional networks &amp; visually driven local brands</w:t>
      </w:r>
    </w:p>
    <w:bookmarkEnd w:id="28"/>
    <w:bookmarkStart w:id="29" w:name="X714c3cad1c5ae7e9593df1a39197efab5bb9ce7"/>
    <w:p>
      <w:pPr>
        <w:pStyle w:val="Heading2"/>
      </w:pPr>
      <w:r>
        <w:t xml:space="preserve">Implementation Timeline: Quarterly Singapore Singapore Roadmap</w:t>
      </w:r>
    </w:p>
    <w:p>
      <w:pPr>
        <w:pStyle w:val="FirstParagraph"/>
      </w:pPr>
      <w:r>
        <w:rPr>
          <w:bCs/>
          <w:b/>
        </w:rPr>
        <w:t xml:space="preserve">Q1 2024:</w:t>
      </w:r>
      <w:r>
        <w:t xml:space="preserve"> </w:t>
      </w:r>
      <w:r>
        <w:t xml:space="preserve">Launch localized website with Singlish-friendly navigation; secure 1 community partnership (e.g., Business Hub at Jurong East).</w:t>
      </w:r>
      <w:r>
        <w:br/>
      </w:r>
      <w:r>
        <w:rPr>
          <w:bCs/>
          <w:b/>
        </w:rPr>
        <w:t xml:space="preserve">Q2 2024:</w:t>
      </w:r>
      <w:r>
        <w:t xml:space="preserve"> </w:t>
      </w:r>
      <w:r>
        <w:t xml:space="preserve">Execute first "Digital for Hawker Centers" workshop series across Singapore Singapore.</w:t>
      </w:r>
      <w:r>
        <w:br/>
      </w:r>
      <w:r>
        <w:rPr>
          <w:bCs/>
          <w:b/>
        </w:rPr>
        <w:t xml:space="preserve">Q3 2024:</w:t>
      </w:r>
      <w:r>
        <w:t xml:space="preserve"> </w:t>
      </w:r>
      <w:r>
        <w:t xml:space="preserve">Partner with Startup SG to offer web design discounts to incubated startups.</w:t>
      </w:r>
      <w:r>
        <w:br/>
      </w:r>
      <w:r>
        <w:rPr>
          <w:bCs/>
          <w:b/>
        </w:rPr>
        <w:t xml:space="preserve">Q4 2024:</w:t>
      </w:r>
      <w:r>
        <w:t xml:space="preserve"> </w:t>
      </w:r>
      <w:r>
        <w:t xml:space="preserve">Analyze campaign data; refine targeting based on Singapore-specific conversion patterns.</w:t>
      </w:r>
    </w:p>
    <w:bookmarkEnd w:id="29"/>
    <w:bookmarkStart w:id="30" w:name="X44e5f997338b87979869911f00da61805134355"/>
    <w:p>
      <w:pPr>
        <w:pStyle w:val="Heading2"/>
      </w:pPr>
      <w:r>
        <w:t xml:space="preserve">Evaluation Framework: Measuring Success in Singapore Singapore</w:t>
      </w:r>
    </w:p>
    <w:p>
      <w:pPr>
        <w:pStyle w:val="FirstParagraph"/>
      </w:pPr>
      <w:r>
        <w:t xml:space="preserve">We track KPIs that matter to the Singapore market:</w:t>
      </w:r>
      <w:r>
        <w:t xml:space="preserve"> </w:t>
      </w:r>
      <w:r>
        <w:t xml:space="preserve">•</w:t>
      </w:r>
      <w:r>
        <w:t xml:space="preserve"> </w:t>
      </w:r>
      <w:r>
        <w:rPr>
          <w:iCs/>
          <w:i/>
        </w:rPr>
        <w:t xml:space="preserve">Local SEO Rank</w:t>
      </w:r>
      <w:r>
        <w:t xml:space="preserve">: Positions for "Web Designer in [Neighborhood]" (e.g., "Web Designer in Serangoon")</w:t>
      </w:r>
      <w:r>
        <w:t xml:space="preserve"> </w:t>
      </w:r>
      <w:r>
        <w:t xml:space="preserve">•</w:t>
      </w:r>
      <w:r>
        <w:t xml:space="preserve"> </w:t>
      </w:r>
      <w:r>
        <w:rPr>
          <w:iCs/>
          <w:i/>
        </w:rPr>
        <w:t xml:space="preserve">Client Retention Rate</w:t>
      </w:r>
      <w:r>
        <w:t xml:space="preserve">: Target 75% within Singapore Singapore</w:t>
      </w:r>
      <w:r>
        <w:t xml:space="preserve"> </w:t>
      </w:r>
      <w:r>
        <w:t xml:space="preserve">•</w:t>
      </w:r>
      <w:r>
        <w:t xml:space="preserve"> </w:t>
      </w:r>
      <w:r>
        <w:rPr>
          <w:iCs/>
          <w:i/>
        </w:rPr>
        <w:t xml:space="preserve">Social Engagement</w:t>
      </w:r>
      <w:r>
        <w:t xml:space="preserve">: Shares from local business groups on Facebook (e.g., "Singapore SMEs Network")</w:t>
      </w:r>
      <w:r>
        <w:t xml:space="preserve"> </w:t>
      </w:r>
      <w:r>
        <w:t xml:space="preserve">•</w:t>
      </w:r>
      <w:r>
        <w:t xml:space="preserve"> </w:t>
      </w:r>
      <w:r>
        <w:rPr>
          <w:iCs/>
          <w:i/>
        </w:rPr>
        <w:t xml:space="preserve">Referral Rate</w:t>
      </w:r>
      <w:r>
        <w:t xml:space="preserve">: Measured via WhatsApp/Telegram communities popular in Singapore.</w:t>
      </w:r>
    </w:p>
    <w:p>
      <w:pPr>
        <w:pStyle w:val="BodyText"/>
      </w:pPr>
      <w:r>
        <w:t xml:space="preserve">Monthly reports will benchmark against Singapore-specific industry averages using data from IMD and EDB reports to ensure our Marketing Plan remains agile for the evolving Singapore Singapore landscape.</w:t>
      </w:r>
    </w:p>
    <w:bookmarkEnd w:id="30"/>
    <w:bookmarkStart w:id="31" w:name="Xb2e7af0ade4ef506f3871e14b092e1f90674b6e"/>
    <w:p>
      <w:pPr>
        <w:pStyle w:val="Heading2"/>
      </w:pPr>
      <w:r>
        <w:t xml:space="preserve">Conclusion: The Unmatched Value of a Local Web Designer</w:t>
      </w:r>
    </w:p>
    <w:p>
      <w:pPr>
        <w:pStyle w:val="FirstParagraph"/>
      </w:pPr>
      <w:r>
        <w:t xml:space="preserve">This Marketing Plan positions our Web Designer service not as another digital vendor, but as a strategic partner deeply embedded in Singapore Singapore's business ecosystem. By focusing exclusively on local cultural context, regulatory needs, and hyper-local community engagement – rather than competing globally – we create sustainable growth where others see market saturation. We don't just build websites; we engineer digital assets that resonate with the heartbeat of Singapore itself. This isn't merely a Marketing Plan; it's our commitment to excellence for every business operating in the dynamic city-state of Singapore Singapore.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Web Designer Services in Singapore Singapore</dc:title>
  <dc:creator/>
  <dc:language>en</dc:language>
  <cp:keywords/>
  <dcterms:created xsi:type="dcterms:W3CDTF">2026-07-21T15:26:43Z</dcterms:created>
  <dcterms:modified xsi:type="dcterms:W3CDTF">2026-07-21T15:26:43Z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