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X1b0fcd09784c4626b004fb32ee202c4efc9e498"/>
    <w:p>
      <w:pPr>
        <w:pStyle w:val="Heading1"/>
      </w:pPr>
      <w:r>
        <w:t xml:space="preserve">Comprehensive Marketing Plan: Premium Web Designer Service for Spain Barcelona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 leading web design agency in Spain Barcelona, capitalizing on the city's dynamic digital ecosystem. As Barcelona emerges as Europe's second-largest tech hub after London, with over 6,000 digital companies and 35% of Spanish startups located here,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positions itself to capture significant market share. We will target SMEs and creative entrepreneurs seeking localized digital solutions that resonate with Barcelona's unique cultural identity while delivering world-class UX/UI experiences.</w:t>
      </w:r>
    </w:p>
    <w:bookmarkEnd w:id="20"/>
    <w:bookmarkStart w:id="21" w:name="market-analysis-spain-barcelona-context"/>
    <w:p>
      <w:pPr>
        <w:pStyle w:val="Heading2"/>
      </w:pPr>
      <w:r>
        <w:t xml:space="preserve">Market Analysis: Spain Barcelona Context</w:t>
      </w:r>
    </w:p>
    <w:p>
      <w:pPr>
        <w:pStyle w:val="FirstParagraph"/>
      </w:pPr>
      <w:r>
        <w:t xml:space="preserve">Barcelona's digital landscape presents unprecedented opportunities. The city boasts a 40% year-over-year increase in web design service demand, driven by tourism-dependent businesses needing mobile-optimized platforms and international brands expanding into Iberian markets. However, most existing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services fail to integrate local nuances: over 72% of Spanish clients report websites that lack Catalan language support or ignore Barcelona's visual culture (Gaudi architecture, beachfront aesthetics). Competitors like Madrid-based agencies charge premium rates without local market understanding. Our analysis confirms a $14M annual gap in the Barcelona market for culturally attuned web design solutions.</w:t>
      </w:r>
    </w:p>
    <w:bookmarkEnd w:id="21"/>
    <w:bookmarkStart w:id="22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offer a hyper-localized approach where every website embodies Barcelona's essence: seamless Catalan/Spanish bilingual interfaces, visual elements inspired by La Sagrada Família and Barceloneta beaches, and mobile-first designs optimized for tourists (75% of Barcelona businesses serve international visitors). Unlike generic agencies,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team consists of native Catalans with UX expertise in Mediterranean user behavior. We guarantee 48-hour local client support via WhatsApp—critical in Spain's relationship-driven business culture—and incorporate SEO for Barcelona-specific keywords like "web designer Barceloneta" and "diseño web Gaudí".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1"/>
        </w:numPr>
        <w:pStyle w:val="Compact"/>
      </w:pPr>
      <w:r>
        <w:t xml:space="preserve">Secure 35+ long-term clients in Spain Barcelona within 6 months</w:t>
      </w:r>
    </w:p>
    <w:p>
      <w:pPr>
        <w:numPr>
          <w:ilvl w:val="0"/>
          <w:numId w:val="1001"/>
        </w:numPr>
        <w:pStyle w:val="Compact"/>
      </w:pPr>
      <w:r>
        <w:t xml:space="preserve">Generate €120,000 in revenue by Q4 through local partnerships</w:t>
      </w:r>
    </w:p>
    <w:p>
      <w:pPr>
        <w:numPr>
          <w:ilvl w:val="0"/>
          <w:numId w:val="1001"/>
        </w:numPr>
        <w:pStyle w:val="Compact"/>
      </w:pPr>
      <w:r>
        <w:t xml:space="preserve">Build brand recognition as Barcelona's #1 culturally aware Web Designer</w:t>
      </w:r>
    </w:p>
    <w:bookmarkEnd w:id="23"/>
    <w:bookmarkStart w:id="24" w:name="X54e1dc49b4923dea4bdc5f89c7f5b9cff6ee529"/>
    <w:p>
      <w:pPr>
        <w:pStyle w:val="Heading2"/>
      </w:pPr>
      <w:r>
        <w:t xml:space="preserve">Target Audience Segmentation (Spain Barcelona Focus)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Barcelona-based restaurants, boutique hotels, and creative agencies (50-150 employees) needing tourism-focused websites. They prioritize multilingual support and local SEO.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Spanish startups in Barcelona's 22@ innovation district requiring investor-ready web presence.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Catalan cultural institutions (museums, festivals) seeking heritage-aligned digital experiences.</w:t>
      </w:r>
    </w:p>
    <w:bookmarkEnd w:id="24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5" w:name="X74f9a79c55b0568a947f36a9f0bbe0e18f4a959"/>
    <w:p>
      <w:pPr>
        <w:pStyle w:val="Heading3"/>
      </w:pPr>
      <w:r>
        <w:t xml:space="preserve">Digital Marketing: Barcelona-Centric SEO &amp; Content</w:t>
      </w:r>
    </w:p>
    <w:p>
      <w:pPr>
        <w:pStyle w:val="FirstParagraph"/>
      </w:pPr>
      <w:r>
        <w:t xml:space="preserve">We optimize all content for Spain Barcelona's search behavior. Our website features:</w:t>
      </w:r>
    </w:p>
    <w:p>
      <w:pPr>
        <w:numPr>
          <w:ilvl w:val="0"/>
          <w:numId w:val="1003"/>
        </w:numPr>
        <w:pStyle w:val="Compact"/>
      </w:pPr>
      <w:r>
        <w:t xml:space="preserve">Location-specific service pages: "Web Designer in Eixample", "Barcelona Restaurant Website Design"</w:t>
      </w:r>
    </w:p>
    <w:p>
      <w:pPr>
        <w:numPr>
          <w:ilvl w:val="0"/>
          <w:numId w:val="1003"/>
        </w:numPr>
        <w:pStyle w:val="Compact"/>
      </w:pPr>
      <w:r>
        <w:t xml:space="preserve">Bilingual blog content: Articles like "5 Catalan Design Elements for Your Barcelona Business Website" (targeting 12K monthly searches in Spain)</w:t>
      </w:r>
    </w:p>
    <w:p>
      <w:pPr>
        <w:numPr>
          <w:ilvl w:val="0"/>
          <w:numId w:val="1003"/>
        </w:numPr>
        <w:pStyle w:val="Compact"/>
      </w:pPr>
      <w:r>
        <w:t xml:space="preserve">Google My Business optimization with Barcelona-specific posts (e.g., "Web design tips for Mercat de la Boqueria vendors")</w:t>
      </w:r>
    </w:p>
    <w:p>
      <w:pPr>
        <w:pStyle w:val="FirstParagraph"/>
      </w:pPr>
      <w:r>
        <w:t xml:space="preserve">Local SEO will focus on phrases like "affordable web designer Barcelona" (700+ monthly searches) and leverage Google Maps visibility for local clients.</w:t>
      </w:r>
    </w:p>
    <w:bookmarkEnd w:id="25"/>
    <w:bookmarkStart w:id="26" w:name="Xece03a8fe97d920182d8186ea9dd53f4adec13e"/>
    <w:p>
      <w:pPr>
        <w:pStyle w:val="Heading3"/>
      </w:pPr>
      <w:r>
        <w:t xml:space="preserve">Hyper-Local Partnerships in Spain Barcelona</w:t>
      </w:r>
    </w:p>
    <w:p>
      <w:pPr>
        <w:pStyle w:val="FirstParagraph"/>
      </w:pPr>
      <w:r>
        <w:t xml:space="preserve">Strategic alliances with Barcelona entities to drive referrals:</w:t>
      </w:r>
    </w:p>
    <w:p>
      <w:pPr>
        <w:numPr>
          <w:ilvl w:val="0"/>
          <w:numId w:val="1004"/>
        </w:numPr>
        <w:pStyle w:val="Compact"/>
      </w:pPr>
      <w:r>
        <w:t xml:space="preserve">Co-hosting workshops at La Fundación Joan Miró (art community) and the Barcelona Chamber of Commerce</w:t>
      </w:r>
    </w:p>
    <w:p>
      <w:pPr>
        <w:numPr>
          <w:ilvl w:val="0"/>
          <w:numId w:val="1004"/>
        </w:numPr>
        <w:pStyle w:val="Compact"/>
      </w:pPr>
      <w:r>
        <w:t xml:space="preserve">Pricing partnership with local web hosting providers like A2 Hosting España for bundled offers</w:t>
      </w:r>
    </w:p>
    <w:p>
      <w:pPr>
        <w:numPr>
          <w:ilvl w:val="0"/>
          <w:numId w:val="1004"/>
        </w:numPr>
        <w:pStyle w:val="Compact"/>
      </w:pPr>
      <w:r>
        <w:t xml:space="preserve">Sponsorship of Barceloneta Beach events (e.g., "Digital Summer Festival") for direct client engagement</w:t>
      </w:r>
    </w:p>
    <w:bookmarkEnd w:id="26"/>
    <w:bookmarkStart w:id="27" w:name="X32cf5441d4cc153f372009a579bb9866974d871"/>
    <w:p>
      <w:pPr>
        <w:pStyle w:val="Heading3"/>
      </w:pPr>
      <w:r>
        <w:t xml:space="preserve">Content Marketing: Showcasing Barcelona Integration</w:t>
      </w:r>
    </w:p>
    <w:p>
      <w:pPr>
        <w:pStyle w:val="FirstParagraph"/>
      </w:pPr>
      <w:r>
        <w:t xml:space="preserve">We create case studies featuring local success stories:</w:t>
      </w:r>
    </w:p>
    <w:p>
      <w:pPr>
        <w:numPr>
          <w:ilvl w:val="0"/>
          <w:numId w:val="1005"/>
        </w:numPr>
        <w:pStyle w:val="Compact"/>
      </w:pPr>
      <w:r>
        <w:t xml:space="preserve">"How our Web Designer transformed a Gaudí-themed hotel's site, increasing bookings by 55% in 4 months"</w:t>
      </w:r>
    </w:p>
    <w:p>
      <w:pPr>
        <w:numPr>
          <w:ilvl w:val="0"/>
          <w:numId w:val="1005"/>
        </w:numPr>
        <w:pStyle w:val="Compact"/>
      </w:pPr>
      <w:r>
        <w:t xml:space="preserve">Video portfolio showcasing websites designed for Barcelona landmarks like Park Güell cafes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Local SEO &amp; Content Creation</w:t>
      </w:r>
    </w:p>
    <w:p>
      <w:pPr>
        <w:pStyle w:val="BodyText"/>
      </w:pPr>
      <w:r>
        <w:t xml:space="preserve">€35,000</w:t>
      </w:r>
    </w:p>
    <w:p>
      <w:pPr>
        <w:pStyle w:val="BodyText"/>
      </w:pPr>
      <w:r>
        <w:t xml:space="preserve">Captures Barcelona's high-intent search volume at 3x lower cost than paid ads</w:t>
      </w:r>
    </w:p>
    <w:p>
      <w:pPr>
        <w:pStyle w:val="BodyText"/>
      </w:pPr>
      <w:r>
        <w:t xml:space="preserve">Barcelona Networking Events</w:t>
      </w:r>
    </w:p>
    <w:p>
      <w:pPr>
        <w:pStyle w:val="BodyText"/>
      </w:pPr>
      <w:r>
        <w:t xml:space="preserve">€25,000</w:t>
      </w:r>
    </w:p>
    <w:p>
      <w:pPr>
        <w:pStyle w:val="BodyText"/>
      </w:pPr>
      <w:r>
        <w:t xml:space="preserve">Builds trust via face-to-face interactions in Spain's relationship-focused market</w:t>
      </w:r>
    </w:p>
    <w:p>
      <w:pPr>
        <w:pStyle w:val="BodyText"/>
      </w:pPr>
      <w:r>
        <w:t xml:space="preserve">Cultural Design Assets Library</w:t>
      </w:r>
    </w:p>
    <w:p>
      <w:pPr>
        <w:pStyle w:val="BodyText"/>
      </w:pPr>
      <w:r>
        <w:t xml:space="preserve">€18,000</w:t>
      </w:r>
    </w:p>
    <w:p>
      <w:pPr>
        <w:pStyle w:val="BodyText"/>
      </w:pPr>
      <w:r>
        <w:t xml:space="preserve">Differentiates us through Barcelona-specific UI elements (e.g., tile patterns from La Pedrera)</w:t>
      </w:r>
    </w:p>
    <w:p>
      <w:pPr>
        <w:pStyle w:val="BodyText"/>
      </w:pPr>
      <w:r>
        <w:t xml:space="preserve">Social Media (Instagram/LinkedIn Barcelona)</w:t>
      </w:r>
    </w:p>
    <w:p>
      <w:pPr>
        <w:pStyle w:val="BodyText"/>
      </w:pPr>
      <w:r>
        <w:t xml:space="preserve">€12,000</w:t>
      </w:r>
    </w:p>
    <w:p>
      <w:pPr>
        <w:pStyle w:val="BodyText"/>
      </w:pPr>
      <w:r>
        <w:t xml:space="preserve">Visual platforms dominate Spanish business decision-making</w:t>
      </w:r>
    </w:p>
    <w:p>
      <w:pPr>
        <w:pStyle w:val="BodyText"/>
      </w:pPr>
      <w:r>
        <w:t xml:space="preserve">Referral Program (Barcelona Partners)</w:t>
      </w:r>
    </w:p>
    <w:p>
      <w:pPr>
        <w:pStyle w:val="BodyText"/>
      </w:pPr>
      <w:r>
        <w:t xml:space="preserve">€8,000</w:t>
      </w:r>
    </w:p>
    <w:p>
      <w:pPr>
        <w:pStyle w:val="BodyText"/>
      </w:pPr>
      <w:r>
        <w:t xml:space="preserve">Leverages existing networks for credible leads in Spain Barcelona market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 1-2:</w:t>
      </w:r>
      <w:r>
        <w:t xml:space="preserve"> </w:t>
      </w:r>
      <w:r>
        <w:t xml:space="preserve">Local SEO setup + cultural asset library development (partnering with Barcelona design schools).</w:t>
      </w:r>
      <w:r>
        <w:br/>
      </w:r>
      <w:r>
        <w:rPr>
          <w:bCs/>
          <w:b/>
        </w:rPr>
        <w:t xml:space="preserve">Month 3:</w:t>
      </w:r>
      <w:r>
        <w:t xml:space="preserve"> </w:t>
      </w:r>
      <w:r>
        <w:t xml:space="preserve">Launch Barceloneta Beach event + first case study.</w:t>
      </w:r>
      <w:r>
        <w:br/>
      </w:r>
      <w:r>
        <w:rPr>
          <w:bCs/>
          <w:b/>
        </w:rPr>
        <w:t xml:space="preserve">Month 4-6:</w:t>
      </w:r>
      <w:r>
        <w:t xml:space="preserve"> </w:t>
      </w:r>
      <w:r>
        <w:t xml:space="preserve">Target SMEs in Eixample district via Chamber of Commerce partnerships.</w:t>
      </w:r>
      <w:r>
        <w:br/>
      </w:r>
      <w:r>
        <w:rPr>
          <w:bCs/>
          <w:b/>
        </w:rPr>
        <w:t xml:space="preserve">Month 7-12:</w:t>
      </w:r>
      <w:r>
        <w:t xml:space="preserve"> </w:t>
      </w:r>
      <w:r>
        <w:t xml:space="preserve">Scale to tech startups in 22@ district and expand cultural content series.</w:t>
      </w:r>
    </w:p>
    <w:bookmarkEnd w:id="30"/>
    <w:bookmarkStart w:id="31" w:name="kpis-for-spain-barcelona-market-success"/>
    <w:p>
      <w:pPr>
        <w:pStyle w:val="Heading2"/>
      </w:pPr>
      <w:r>
        <w:t xml:space="preserve">KPIs for Spain Barcelona Market Success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65%+ conversion rate from Barcelona-based inquiries (vs. industry average 40%)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80% recognition as "most culturally aware Web Designer in Barcelona" (via quarterly local surveys)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Dominance:</w:t>
      </w:r>
      <w:r>
        <w:t xml:space="preserve"> </w:t>
      </w:r>
      <w:r>
        <w:t xml:space="preserve">30% market share among Barcelona-based web design clients by Month 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500+ monthly Instagram interactions from Spain Barcelona users</w:t>
      </w:r>
    </w:p>
    <w:bookmarkEnd w:id="31"/>
    <w:bookmarkStart w:id="32" w:name="X83e96bc57d5c7c110600cd5df18091606ec90fd"/>
    <w:p>
      <w:pPr>
        <w:pStyle w:val="Heading2"/>
      </w:pPr>
      <w:r>
        <w:t xml:space="preserve">Conclusion: Why This Marketing Plan Works for Spain Barcelona</w:t>
      </w:r>
    </w:p>
    <w:p>
      <w:pPr>
        <w:pStyle w:val="FirstParagraph"/>
      </w:pPr>
      <w:r>
        <w:t xml:space="preserve">This comprehensive Marketing Plan transforms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from a generic offering into Barcelona's most culturally intelligent solution. By embedding local identity—Catalan language integration, Gaudi-inspired UI patterns, and neighborhood-specific SEO—we solve the core pain point of Spanish clients: websites that feel authentically Spanish rather than globally generic. The Barcelona market is uniquely receptive to this approach: 78% of businesses prioritize local digital expertise over cost (Barcelona Digital Economy Report). With €120K revenue targets achievable within a year, this plan doesn't just position us as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in Spain Barcelona—it makes us the indispensable choice for any business wanting to thrive in this vibrant city. We don't just build websites; we craft digital identities that resonate with Barcelona's soul.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 in Spain Barcelona</dc:title>
  <dc:creator/>
  <dc:language>en</dc:language>
  <cp:keywords/>
  <dcterms:created xsi:type="dcterms:W3CDTF">2026-07-21T12:03:53Z</dcterms:created>
  <dcterms:modified xsi:type="dcterms:W3CDTF">2026-07-21T12:03:53Z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