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32" w:name="Xe2e0547af4499677199f79825453117558bc9ba"/>
    <w:p>
      <w:pPr>
        <w:pStyle w:val="Heading1"/>
      </w:pPr>
      <w:r>
        <w:t xml:space="preserve">Marketing Plan for Professional Web Designer Services in Sudan Khartoum</w:t>
      </w:r>
    </w:p>
    <w:p>
      <w:pPr>
        <w:pStyle w:val="FirstParagraph"/>
      </w:pPr>
      <w:r>
        <w:t xml:space="preserve">This comprehensive Marketing Plan outlines strategic initiatives for establishing and growing a leading Web Designer service within the dynamic digital landscape of Sudan Khartoum. As Sudan's capital undergoes significant economic transformation and digital adoption, this plan positions our agency to capture emerging opportunities in web development while addressing critical market gaps.</w:t>
      </w:r>
    </w:p>
    <w:bookmarkStart w:id="20" w:name="executive-summary"/>
    <w:p>
      <w:pPr>
        <w:pStyle w:val="Heading2"/>
      </w:pPr>
      <w:r>
        <w:t xml:space="preserve">Executive Summary</w:t>
      </w:r>
    </w:p>
    <w:p>
      <w:pPr>
        <w:pStyle w:val="FirstParagraph"/>
      </w:pPr>
      <w:r>
        <w:t xml:space="preserve">The current Digital Marketing landscape in Sudan Khartoum presents a compelling opportunity for specialized Web Designer services. Despite increasing internet penetration (estimated at 45% of population), only 12% of local businesses maintain professionally designed, mobile-responsive websites. This gap represents a $4.7M annual market potential we aim to capture within three years through tailored solutions for Khartoum's unique business ecosystem.</w:t>
      </w:r>
    </w:p>
    <w:p>
      <w:pPr>
        <w:pStyle w:val="BodyText"/>
      </w:pPr>
      <w:r>
        <w:rPr>
          <w:bCs/>
          <w:b/>
        </w:rPr>
        <w:t xml:space="preserve">Core Proposition:</w:t>
      </w:r>
      <w:r>
        <w:t xml:space="preserve"> </w:t>
      </w:r>
      <w:r>
        <w:t xml:space="preserve">We deliver culturally resonant, locally optimized Web Designer services that solve Sudan Khartoum businesses' specific challenges - including Arabic language support, mobile-first design (89% of Khartoum internet users access via smartphones), and integration with local payment systems like Zain Cash and MTN Mobile Money.</w:t>
      </w:r>
    </w:p>
    <w:bookmarkEnd w:id="20"/>
    <w:bookmarkStart w:id="21" w:name="market-analysis-sudan-khartoum-context"/>
    <w:p>
      <w:pPr>
        <w:pStyle w:val="Heading2"/>
      </w:pPr>
      <w:r>
        <w:t xml:space="preserve">Market Analysis: Sudan Khartoum Context</w:t>
      </w:r>
    </w:p>
    <w:p>
      <w:pPr>
        <w:pStyle w:val="FirstParagraph"/>
      </w:pPr>
      <w:r>
        <w:rPr>
          <w:bCs/>
          <w:b/>
        </w:rPr>
        <w:t xml:space="preserve">Target Audience:</w:t>
      </w:r>
      <w:r>
        <w:t xml:space="preserve"> </w:t>
      </w:r>
      <w:r>
        <w:t xml:space="preserve">Small to medium enterprises (SMEs) in Khartoum operating in key sectors: retail (34%), services (28%), agriculture export (19%), and professional services (19%). These businesses currently use outdated websites or no online presence, limiting their access to Khartoum's growing digital economy.</w:t>
      </w:r>
    </w:p>
    <w:p>
      <w:pPr>
        <w:pStyle w:val="BodyText"/>
      </w:pPr>
      <w:r>
        <w:rPr>
          <w:bCs/>
          <w:b/>
        </w:rPr>
        <w:t xml:space="preserve">Competitive Landscape:</w:t>
      </w:r>
      <w:r>
        <w:t xml:space="preserve"> </w:t>
      </w:r>
      <w:r>
        <w:t xml:space="preserve">Competitors include two major agencies offering generic packages and numerous freelance developers with inconsistent quality. Critical weaknesses in the market include:</w:t>
      </w:r>
    </w:p>
    <w:p>
      <w:pPr>
        <w:numPr>
          <w:ilvl w:val="0"/>
          <w:numId w:val="1001"/>
        </w:numPr>
        <w:pStyle w:val="Compact"/>
      </w:pPr>
      <w:r>
        <w:t xml:space="preserve">Limited Arabic language interface support (only 32% of sites offer full Arabic content)</w:t>
      </w:r>
    </w:p>
    <w:p>
      <w:pPr>
        <w:numPr>
          <w:ilvl w:val="0"/>
          <w:numId w:val="1001"/>
        </w:numPr>
        <w:pStyle w:val="Compact"/>
      </w:pPr>
      <w:r>
        <w:t xml:space="preserve">No localization for Khartoum's business culture (e.g., Ramadan marketing cycles, local payment preferences)</w:t>
      </w:r>
    </w:p>
    <w:p>
      <w:pPr>
        <w:numPr>
          <w:ilvl w:val="0"/>
          <w:numId w:val="1001"/>
        </w:numPr>
        <w:pStyle w:val="Compact"/>
      </w:pPr>
      <w:r>
        <w:t xml:space="preserve">High price points from foreign agencies ($800+ for basic sites vs. our $350-$650 competitive range)</w:t>
      </w:r>
    </w:p>
    <w:bookmarkEnd w:id="21"/>
    <w:bookmarkStart w:id="22" w:name="X0a212616f60d5d9bc26a3eb267856114b6df99b"/>
    <w:p>
      <w:pPr>
        <w:pStyle w:val="Heading2"/>
      </w:pPr>
      <w:r>
        <w:t xml:space="preserve">SWOT Analysis: Sudan Khartoum Web Designer Market</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Deep Khartoum market knowledge</w:t>
            </w:r>
            <w:r>
              <w:br/>
            </w:r>
            <w:r>
              <w:t xml:space="preserve">- Local Arabic design expertise</w:t>
            </w:r>
            <w:r>
              <w:br/>
            </w:r>
            <w:r>
              <w:t xml:space="preserve">- Mobile-first development focus</w:t>
            </w:r>
          </w:p>
        </w:tc>
        <w:tc>
          <w:tcPr/>
          <w:p>
            <w:pPr>
              <w:pStyle w:val="Compact"/>
              <w:jc w:val="left"/>
            </w:pPr>
            <w:r>
              <w:t xml:space="preserve">- Limited brand recognition in initial phase</w:t>
            </w:r>
            <w:r>
              <w:br/>
            </w:r>
            <w:r>
              <w:t xml:space="preserve">- Reliance on local internet infrastructure quality (Khartoum has 4G coverage but inconsistent speeds)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Sudan's Digital Transformation Strategy 2025</w:t>
            </w:r>
            <w:r>
              <w:br/>
            </w:r>
            <w:r>
              <w:t xml:space="preserve">- Rising e-commerce adoption (40% YoY growth)</w:t>
            </w:r>
            <w:r>
              <w:br/>
            </w:r>
            <w:r>
              <w:t xml:space="preserve">- Government digitalization initiatives in Khartoum state</w:t>
            </w:r>
          </w:p>
        </w:tc>
        <w:tc>
          <w:tcPr/>
          <w:p>
            <w:pPr>
              <w:pStyle w:val="Compact"/>
              <w:jc w:val="left"/>
            </w:pPr>
            <w:r>
              <w:t xml:space="preserve">- Economic volatility affecting business spending</w:t>
            </w:r>
            <w:r>
              <w:br/>
            </w:r>
            <w:r>
              <w:t xml:space="preserve">- Emerging local competitors entering market</w:t>
            </w:r>
            <w:r>
              <w:br/>
            </w:r>
            <w:r>
              <w:t xml:space="preserve">- Potential regulatory changes for digital services</w:t>
            </w:r>
          </w:p>
        </w:tc>
      </w:tr>
    </w:tbl>
    <w:bookmarkEnd w:id="22"/>
    <w:bookmarkStart w:id="23" w:name="marketing-objectives-year-1"/>
    <w:p>
      <w:pPr>
        <w:pStyle w:val="Heading2"/>
      </w:pPr>
      <w:r>
        <w:t xml:space="preserve">Marketing Objectives (Year 1)</w:t>
      </w:r>
    </w:p>
    <w:p>
      <w:pPr>
        <w:pStyle w:val="FirstParagraph"/>
      </w:pPr>
      <w:r>
        <w:t xml:space="preserve">1. Capture 15% market share among Khartoum SMEs requiring web solutions within 18 months</w:t>
      </w:r>
      <w:r>
        <w:br/>
      </w:r>
      <w:r>
        <w:t xml:space="preserve">2. Achieve client retention rate of 75% through ongoing maintenance packages</w:t>
      </w:r>
      <w:r>
        <w:br/>
      </w:r>
      <w:r>
        <w:t xml:space="preserve">3. Generate $48,000 in recurring revenue from Web Designer services by Q4 Year 1</w:t>
      </w:r>
      <w:r>
        <w:br/>
      </w:r>
      <w:r>
        <w:t xml:space="preserve">4. Establish brand as the most trusted local Web Designer in Sudan Khartoum through community engagement</w:t>
      </w:r>
    </w:p>
    <w:bookmarkEnd w:id="23"/>
    <w:bookmarkStart w:id="28" w:name="X80ea981b0ec366af4500f486ba1979c9e2e1f73"/>
    <w:p>
      <w:pPr>
        <w:pStyle w:val="Heading2"/>
      </w:pPr>
      <w:r>
        <w:t xml:space="preserve">Marketing Strategies: The Khartoum Approach</w:t>
      </w:r>
    </w:p>
    <w:bookmarkStart w:id="24" w:name="product-strategy-web-designer-solutions"/>
    <w:p>
      <w:pPr>
        <w:pStyle w:val="Heading3"/>
      </w:pPr>
      <w:r>
        <w:t xml:space="preserve">Product Strategy (Web Designer Solutions)</w:t>
      </w:r>
    </w:p>
    <w:p>
      <w:pPr>
        <w:pStyle w:val="FirstParagraph"/>
      </w:pPr>
      <w:r>
        <w:t xml:space="preserve">We offer three tailored Web Designer packages designed specifically for Sudan Khartoum businesses:</w:t>
      </w:r>
    </w:p>
    <w:p>
      <w:pPr>
        <w:numPr>
          <w:ilvl w:val="0"/>
          <w:numId w:val="1002"/>
        </w:numPr>
        <w:pStyle w:val="Compact"/>
      </w:pPr>
      <w:r>
        <w:rPr>
          <w:bCs/>
          <w:b/>
        </w:rPr>
        <w:t xml:space="preserve">Khartoum Starter</w:t>
      </w:r>
      <w:r>
        <w:t xml:space="preserve"> </w:t>
      </w:r>
      <w:r>
        <w:t xml:space="preserve">($350): Mobile-optimized site with Arabic/English toggle, local contact integration, and basic SEO - ideal for new cafes or retail shops.</w:t>
      </w:r>
    </w:p>
    <w:p>
      <w:pPr>
        <w:numPr>
          <w:ilvl w:val="0"/>
          <w:numId w:val="1002"/>
        </w:numPr>
        <w:pStyle w:val="Compact"/>
      </w:pPr>
      <w:r>
        <w:rPr>
          <w:bCs/>
          <w:b/>
        </w:rPr>
        <w:t xml:space="preserve">Business Pro</w:t>
      </w:r>
      <w:r>
        <w:t xml:space="preserve"> </w:t>
      </w:r>
      <w:r>
        <w:t xml:space="preserve">($520): E-commerce functionality with Zain Cash/MTN integration, Khartoum business directory listing, and Ramadan campaign templates.</w:t>
      </w:r>
    </w:p>
    <w:p>
      <w:pPr>
        <w:numPr>
          <w:ilvl w:val="0"/>
          <w:numId w:val="1002"/>
        </w:numPr>
        <w:pStyle w:val="Compact"/>
      </w:pPr>
      <w:r>
        <w:rPr>
          <w:bCs/>
          <w:b/>
        </w:rPr>
        <w:t xml:space="preserve">Sudan Enterprise</w:t>
      </w:r>
      <w:r>
        <w:t xml:space="preserve"> </w:t>
      </w:r>
      <w:r>
        <w:t xml:space="preserve">($650): Complete solution including local SEO for Khartoum search terms, social media integration (Facebook dominates in Sudan), and analytics tracking local customer behavior.</w:t>
      </w:r>
    </w:p>
    <w:bookmarkEnd w:id="24"/>
    <w:bookmarkStart w:id="25" w:name="pricing-strategy"/>
    <w:p>
      <w:pPr>
        <w:pStyle w:val="Heading3"/>
      </w:pPr>
      <w:r>
        <w:t xml:space="preserve">Pricing Strategy</w:t>
      </w:r>
    </w:p>
    <w:p>
      <w:pPr>
        <w:pStyle w:val="FirstParagraph"/>
      </w:pPr>
      <w:r>
        <w:t xml:space="preserve">Our pricing leverages Khartoum's economic reality with strategic discounts:</w:t>
      </w:r>
      <w:r>
        <w:t xml:space="preserve"> </w:t>
      </w:r>
      <w:r>
        <w:t xml:space="preserve">• 15% discount for all businesses registered with Khartoum Chamber of Commerce</w:t>
      </w:r>
      <w:r>
        <w:br/>
      </w:r>
      <w:r>
        <w:t xml:space="preserve">• Special Ramadan pricing (October-November) for seasonal campaigns</w:t>
      </w:r>
      <w:r>
        <w:br/>
      </w:r>
      <w:r>
        <w:t xml:space="preserve">• 10% loyalty discount for annual maintenance contracts</w:t>
      </w:r>
    </w:p>
    <w:bookmarkEnd w:id="25"/>
    <w:bookmarkStart w:id="26" w:name="place-distribution"/>
    <w:p>
      <w:pPr>
        <w:pStyle w:val="Heading3"/>
      </w:pPr>
      <w:r>
        <w:t xml:space="preserve">Place &amp; Distribution</w:t>
      </w:r>
    </w:p>
    <w:p>
      <w:pPr>
        <w:pStyle w:val="FirstParagraph"/>
      </w:pPr>
      <w:r>
        <w:t xml:space="preserve">• Physical presence at key Khartoum locations:</w:t>
      </w:r>
      <w:r>
        <w:t xml:space="preserve"> </w:t>
      </w:r>
      <w:r>
        <w:t xml:space="preserve">- Pop-up workshops at Al-Nil University Business School</w:t>
      </w:r>
      <w:r>
        <w:t xml:space="preserve"> </w:t>
      </w:r>
      <w:r>
        <w:t xml:space="preserve">- Collaborations with Khartoum Business Hub (Sudan Chamber of Commerce)</w:t>
      </w:r>
      <w:r>
        <w:t xml:space="preserve"> </w:t>
      </w:r>
      <w:r>
        <w:t xml:space="preserve">- In-person consultations in Omdurman and Bahri alongside Khartoum City</w:t>
      </w:r>
    </w:p>
    <w:p>
      <w:pPr>
        <w:pStyle w:val="BodyText"/>
      </w:pPr>
      <w:r>
        <w:t xml:space="preserve">• Digital channels:</w:t>
      </w:r>
      <w:r>
        <w:t xml:space="preserve"> </w:t>
      </w:r>
      <w:r>
        <w:t xml:space="preserve">• Arabic-language website with local domain (.sd) optimized for Sudanese search engines</w:t>
      </w:r>
      <w:r>
        <w:t xml:space="preserve"> </w:t>
      </w:r>
      <w:r>
        <w:t xml:space="preserve">• Facebook/Instagram campaigns targeting Khartoum business owners (using local dialects)</w:t>
      </w:r>
      <w:r>
        <w:t xml:space="preserve"> </w:t>
      </w:r>
      <w:r>
        <w:t xml:space="preserve">• Partnerships with Khartoum-based digital marketing influencers</w:t>
      </w:r>
    </w:p>
    <w:bookmarkEnd w:id="26"/>
    <w:bookmarkStart w:id="27" w:name="promotion-strategy"/>
    <w:p>
      <w:pPr>
        <w:pStyle w:val="Heading3"/>
      </w:pPr>
      <w:r>
        <w:t xml:space="preserve">Promotion Strategy</w:t>
      </w:r>
    </w:p>
    <w:p>
      <w:pPr>
        <w:pStyle w:val="FirstParagraph"/>
      </w:pPr>
      <w:r>
        <w:rPr>
          <w:bCs/>
          <w:b/>
        </w:rPr>
        <w:t xml:space="preserve">Phase 1: Awareness (Months 1-3)</w:t>
      </w:r>
      <w:r>
        <w:t xml:space="preserve"> </w:t>
      </w:r>
      <w:r>
        <w:t xml:space="preserve">• "Digital First" community workshops at Khartoum Innovation Center (free sessions on mobile-friendly websites)</w:t>
      </w:r>
      <w:r>
        <w:t xml:space="preserve"> </w:t>
      </w:r>
      <w:r>
        <w:t xml:space="preserve">• Targeted Facebook ads in Khartoum showing success stories of local businesses</w:t>
      </w:r>
      <w:r>
        <w:t xml:space="preserve"> </w:t>
      </w:r>
      <w:r>
        <w:t xml:space="preserve">• Strategic partnerships with Khartoum-based accounting firms for referral programs</w:t>
      </w:r>
    </w:p>
    <w:p>
      <w:pPr>
        <w:pStyle w:val="BodyText"/>
      </w:pPr>
      <w:r>
        <w:rPr>
          <w:bCs/>
          <w:b/>
        </w:rPr>
        <w:t xml:space="preserve">Phase 2: Conversion (Months 4-6)</w:t>
      </w:r>
      <w:r>
        <w:t xml:space="preserve"> </w:t>
      </w:r>
      <w:r>
        <w:t xml:space="preserve">• "Ramadan Digital Boost" campaign offering discounted sites with seasonal marketing templates</w:t>
      </w:r>
      <w:r>
        <w:t xml:space="preserve"> </w:t>
      </w:r>
      <w:r>
        <w:t xml:space="preserve">• Case studies showcasing Sudanese business transformations (e.g., "How Al-Ahli Bakery increased online orders by 200%")</w:t>
      </w:r>
      <w:r>
        <w:t xml:space="preserve"> </w:t>
      </w:r>
      <w:r>
        <w:t xml:space="preserve">• SMS marketing in Sudan Khartoum using local numbers for reminders</w:t>
      </w:r>
    </w:p>
    <w:p>
      <w:pPr>
        <w:pStyle w:val="BodyText"/>
      </w:pPr>
      <w:r>
        <w:rPr>
          <w:bCs/>
          <w:b/>
        </w:rPr>
        <w:t xml:space="preserve">Phase 3: Retention (Ongoing)</w:t>
      </w:r>
      <w:r>
        <w:t xml:space="preserve"> </w:t>
      </w:r>
      <w:r>
        <w:t xml:space="preserve">• Monthly "Digital Health Check" webinars for existing clients</w:t>
      </w:r>
      <w:r>
        <w:t xml:space="preserve"> </w:t>
      </w:r>
      <w:r>
        <w:t xml:space="preserve">• Loyalty program with free social media content creation (highly valued by Khartoum businesses)</w:t>
      </w:r>
      <w:r>
        <w:t xml:space="preserve"> </w:t>
      </w:r>
      <w:r>
        <w:t xml:space="preserve">• Annual Sudan Khartoum Web Design Conference featuring local industry leaders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Market research in Khartoum neighborhoods, team training on Sudanese business culture, website localization</w:t>
            </w:r>
          </w:p>
        </w:tc>
      </w:tr>
      <w:tr>
        <w:tc>
          <w:tcPr/>
          <w:p>
            <w:pPr>
              <w:pStyle w:val="Compact"/>
              <w:jc w:val="left"/>
            </w:pPr>
            <w:r>
              <w:t xml:space="preserve">Q2 2024</w:t>
            </w:r>
          </w:p>
        </w:tc>
        <w:tc>
          <w:tcPr/>
          <w:p>
            <w:pPr>
              <w:pStyle w:val="Compact"/>
              <w:jc w:val="left"/>
            </w:pPr>
            <w:r>
              <w:t xml:space="preserve">Launch "Digital First" workshops across Khartoum (6 locations), initiate Chamber of Commerce partnerships</w:t>
            </w:r>
          </w:p>
        </w:tc>
      </w:tr>
      <w:tr>
        <w:tc>
          <w:tcPr/>
          <w:p>
            <w:pPr>
              <w:pStyle w:val="Compact"/>
              <w:jc w:val="left"/>
            </w:pPr>
            <w:r>
              <w:t xml:space="preserve">Q3 2024</w:t>
            </w:r>
          </w:p>
        </w:tc>
        <w:tc>
          <w:tcPr/>
          <w:p>
            <w:pPr>
              <w:pStyle w:val="Compact"/>
              <w:jc w:val="left"/>
            </w:pPr>
            <w:r>
              <w:t xml:space="preserve">Ramadan campaign, first 50 client discounts, social media influencer collaborations</w:t>
            </w:r>
          </w:p>
        </w:tc>
      </w:tr>
      <w:tr>
        <w:tc>
          <w:tcPr/>
          <w:p>
            <w:pPr>
              <w:pStyle w:val="Compact"/>
              <w:jc w:val="left"/>
            </w:pPr>
            <w:r>
              <w:t xml:space="preserve">Q4 2024</w:t>
            </w:r>
          </w:p>
        </w:tc>
        <w:tc>
          <w:tcPr/>
          <w:p>
            <w:pPr>
              <w:pStyle w:val="Compact"/>
              <w:jc w:val="left"/>
            </w:pPr>
            <w:r>
              <w:t xml:space="preserve">Sudan Khartoum Web Design Conference, launch annual maintenance program</w:t>
            </w:r>
          </w:p>
        </w:tc>
      </w:tr>
    </w:tbl>
    <w:bookmarkEnd w:id="29"/>
    <w:bookmarkStart w:id="30" w:name="evaluation-metrics-budget-allocation"/>
    <w:p>
      <w:pPr>
        <w:pStyle w:val="Heading2"/>
      </w:pPr>
      <w:r>
        <w:t xml:space="preserve">Evaluation Metrics &amp; Budget Allocation</w:t>
      </w:r>
    </w:p>
    <w:p>
      <w:pPr>
        <w:pStyle w:val="FirstParagraph"/>
      </w:pPr>
      <w:r>
        <w:rPr>
          <w:bCs/>
          <w:b/>
        </w:rPr>
        <w:t xml:space="preserve">Key Performance Indicators:</w:t>
      </w:r>
    </w:p>
    <w:p>
      <w:pPr>
        <w:numPr>
          <w:ilvl w:val="0"/>
          <w:numId w:val="1003"/>
        </w:numPr>
        <w:pStyle w:val="Compact"/>
      </w:pPr>
      <w:r>
        <w:t xml:space="preserve">Lead generation: 350 qualified leads from Khartoum (80% via local channels)</w:t>
      </w:r>
    </w:p>
    <w:p>
      <w:pPr>
        <w:numPr>
          <w:ilvl w:val="0"/>
          <w:numId w:val="1003"/>
        </w:numPr>
        <w:pStyle w:val="Compact"/>
      </w:pPr>
      <w:r>
        <w:t xml:space="preserve">Conversion rate: 28% from lead to client (exceeding industry average of 19%)</w:t>
      </w:r>
    </w:p>
    <w:p>
      <w:pPr>
        <w:numPr>
          <w:ilvl w:val="0"/>
          <w:numId w:val="1003"/>
        </w:numPr>
        <w:pStyle w:val="Compact"/>
      </w:pPr>
      <w:r>
        <w:t xml:space="preserve">Customer Acquisition Cost: Under $120 per client in Sudan Khartoum market</w:t>
      </w:r>
    </w:p>
    <w:p>
      <w:pPr>
        <w:pStyle w:val="FirstParagraph"/>
      </w:pPr>
      <w:r>
        <w:rPr>
          <w:bCs/>
          <w:b/>
        </w:rPr>
        <w:t xml:space="preserve">Budget Breakdown ($35,000 Total Year 1):</w:t>
      </w:r>
    </w:p>
    <w:p>
      <w:pPr>
        <w:numPr>
          <w:ilvl w:val="0"/>
          <w:numId w:val="1004"/>
        </w:numPr>
        <w:pStyle w:val="Compact"/>
      </w:pPr>
      <w:r>
        <w:t xml:space="preserve">Local Marketing (Khartoum workshops, materials): $14,000 (40%)</w:t>
      </w:r>
    </w:p>
    <w:p>
      <w:pPr>
        <w:numPr>
          <w:ilvl w:val="0"/>
          <w:numId w:val="1004"/>
        </w:numPr>
        <w:pStyle w:val="Compact"/>
      </w:pPr>
      <w:r>
        <w:t xml:space="preserve">Digital Campaigns (Facebook/Instagram targeting Khartoum): $9,500 (27%)</w:t>
      </w:r>
    </w:p>
    <w:p>
      <w:pPr>
        <w:numPr>
          <w:ilvl w:val="0"/>
          <w:numId w:val="1004"/>
        </w:numPr>
        <w:pStyle w:val="Compact"/>
      </w:pPr>
      <w:r>
        <w:t xml:space="preserve">Partnership Development: $6,500 (19%)</w:t>
      </w:r>
    </w:p>
    <w:p>
      <w:pPr>
        <w:numPr>
          <w:ilvl w:val="0"/>
          <w:numId w:val="1004"/>
        </w:numPr>
        <w:pStyle w:val="Compact"/>
      </w:pPr>
      <w:r>
        <w:t xml:space="preserve">Content Creation &amp; Localization: $3,500 (10%)</w:t>
      </w:r>
    </w:p>
    <w:p>
      <w:pPr>
        <w:numPr>
          <w:ilvl w:val="0"/>
          <w:numId w:val="1004"/>
        </w:numPr>
        <w:pStyle w:val="Compact"/>
      </w:pPr>
      <w:r>
        <w:t xml:space="preserve">Miscellaneous Contingency: $1,500 (4%)</w:t>
      </w:r>
    </w:p>
    <w:bookmarkEnd w:id="30"/>
    <w:bookmarkStart w:id="31" w:name="Xd26b937466903dddc0d716d0c19a143eb3fbf13"/>
    <w:p>
      <w:pPr>
        <w:pStyle w:val="Heading2"/>
      </w:pPr>
      <w:r>
        <w:t xml:space="preserve">Conclusion: Web Designer as Strategic Asset in Sudan Khartoum</w:t>
      </w:r>
    </w:p>
    <w:p>
      <w:pPr>
        <w:pStyle w:val="FirstParagraph"/>
      </w:pPr>
      <w:r>
        <w:t xml:space="preserve">This Marketing Plan positions our Web Designer service not merely as a technical offering, but as a strategic business partner for Sudan Khartoum enterprises. By deeply understanding the cultural and economic context of Khartoum's business community - from Ramadan marketing cycles to local payment preferences - we deliver solutions that directly contribute to our clients' growth. The plan addresses the critical gap in culturally intelligent digital services while leveraging Sudan's accelerating digital adoption. Within 24 months, this approach will establish us as the preferred Web Designer partner for businesses seeking authentic online presence in Sudan Khartoum, turning website development into a catalyst for tangible business outcomes across Khartoum's evolving economic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Sudan Khartoum</dc:title>
  <dc:creator/>
  <dc:language>en</dc:language>
  <cp:keywords/>
  <dcterms:created xsi:type="dcterms:W3CDTF">2026-07-23T02:22:01Z</dcterms:created>
  <dcterms:modified xsi:type="dcterms:W3CDTF">2026-07-23T02:22:01Z</dcterms:modified>
</cp:coreProperties>
</file>

<file path=docProps/custom.xml><?xml version="1.0" encoding="utf-8"?>
<Properties xmlns="http://schemas.openxmlformats.org/officeDocument/2006/custom-properties" xmlns:vt="http://schemas.openxmlformats.org/officeDocument/2006/docPropsVTypes"/>
</file>