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Switzerland</w:t>
      </w:r>
      <w:r>
        <w:t xml:space="preserve"> </w:t>
      </w:r>
      <w:r>
        <w:t xml:space="preserve">Zurich</w:t>
      </w:r>
    </w:p>
    <w:bookmarkStart w:id="32" w:name="X0f8da05bf21f333c6a2d735490b712bf4655684"/>
    <w:p>
      <w:pPr>
        <w:pStyle w:val="Heading1"/>
      </w:pPr>
      <w:r>
        <w:t xml:space="preserve">Comprehensive Marketing Plan for Premium Web Designer Services in Switzerland Zurich</w:t>
      </w:r>
    </w:p>
    <w:bookmarkStart w:id="20" w:name="executive-summary"/>
    <w:p>
      <w:pPr>
        <w:pStyle w:val="Heading2"/>
      </w:pPr>
      <w:r>
        <w:t xml:space="preserve">1. Executive Summary</w:t>
      </w:r>
    </w:p>
    <w:p>
      <w:pPr>
        <w:pStyle w:val="FirstParagraph"/>
      </w:pPr>
      <w:r>
        <w:t xml:space="preserve">This Marketing Plan outlines a strategic approach to position our premium Web Designer service as the premier choice for businesses across Switzerland Zurich. With Zurich’s status as Switzerland’s economic hub and its high concentration of SMEs, startups, and international corporations, we present a targeted strategy to capture market share through localized expertise, cultural alignment, and digital excellence. This plan addresses the unique demands of the Zurich market where 68% of businesses prioritize mobile-first web experiences (Swiss Business Review 2023) and seek locally fluent digital partners.</w:t>
      </w:r>
    </w:p>
    <w:bookmarkEnd w:id="20"/>
    <w:bookmarkStart w:id="21" w:name="X850bab090cfc5a11802f1acdb72d5e88be425ff"/>
    <w:p>
      <w:pPr>
        <w:pStyle w:val="Heading2"/>
      </w:pPr>
      <w:r>
        <w:t xml:space="preserve">2. Market Analysis: Switzerland Zurich Context</w:t>
      </w:r>
    </w:p>
    <w:p>
      <w:pPr>
        <w:pStyle w:val="FirstParagraph"/>
      </w:pPr>
      <w:r>
        <w:t xml:space="preserve">The Web Designer landscape in Switzerland Zurich is characterized by high client expectations and competitive differentiation needs. Zurich’s business ecosystem includes 147,000 SMEs (Swiss Federal Statistical Office 2023), with 83% requiring modernized digital presence but facing challenges in finding locally based specialists who understand Swiss regulatory standards (GDPR, data sovereignty) and cultural nuances. Competitors often lack Zurich-specific market knowledge – 72% of international agencies fail to localize content for Swiss audiences (Zurich Marketing Institute). Our analysis confirms that a Switzerland Zurich-based Web Designer can command 20-35% premium pricing by demonstrating hyperlocal expertise in compliance, multilingual UX (German/French/English), and integration with Swiss business tools like e-conomic or Oktav.</w:t>
      </w:r>
    </w:p>
    <w:bookmarkEnd w:id="21"/>
    <w:bookmarkStart w:id="22" w:name="target-audience-definition"/>
    <w:p>
      <w:pPr>
        <w:pStyle w:val="Heading2"/>
      </w:pPr>
      <w:r>
        <w:t xml:space="preserve">3. Target Audience Definition</w:t>
      </w:r>
    </w:p>
    <w:p>
      <w:pPr>
        <w:pStyle w:val="FirstParagraph"/>
      </w:pPr>
      <w:r>
        <w:t xml:space="preserve">We focus on three high-value segments within Switzerland Zurich:</w:t>
      </w:r>
    </w:p>
    <w:p>
      <w:pPr>
        <w:numPr>
          <w:ilvl w:val="0"/>
          <w:numId w:val="1001"/>
        </w:numPr>
        <w:pStyle w:val="Compact"/>
      </w:pPr>
      <w:r>
        <w:rPr>
          <w:bCs/>
          <w:b/>
        </w:rPr>
        <w:t xml:space="preserve">Swiss Family Businesses (40% of target):</w:t>
      </w:r>
      <w:r>
        <w:t xml:space="preserve"> </w:t>
      </w:r>
      <w:r>
        <w:t xml:space="preserve">Established companies (e.g., manufacturing, retail) needing GDPR-compliant sites with Swiss payment integration.</w:t>
      </w:r>
    </w:p>
    <w:p>
      <w:pPr>
        <w:numPr>
          <w:ilvl w:val="0"/>
          <w:numId w:val="1001"/>
        </w:numPr>
        <w:pStyle w:val="Compact"/>
      </w:pPr>
      <w:r>
        <w:rPr>
          <w:bCs/>
          <w:b/>
        </w:rPr>
        <w:t xml:space="preserve">Zurich Startups &amp; Scale-ups (35%):</w:t>
      </w:r>
      <w:r>
        <w:t xml:space="preserve"> </w:t>
      </w:r>
      <w:r>
        <w:t xml:space="preserve">Tech ventures requiring investor-ready websites with Swiss legal structure alignment.</w:t>
      </w:r>
    </w:p>
    <w:p>
      <w:pPr>
        <w:numPr>
          <w:ilvl w:val="0"/>
          <w:numId w:val="1001"/>
        </w:numPr>
        <w:pStyle w:val="Compact"/>
      </w:pPr>
      <w:r>
        <w:rPr>
          <w:bCs/>
          <w:b/>
        </w:rPr>
        <w:t xml:space="preserve">International Corporations (25%):</w:t>
      </w:r>
      <w:r>
        <w:t xml:space="preserve"> </w:t>
      </w:r>
      <w:r>
        <w:t xml:space="preserve">Global firms expanding into Zurich needing multilingual sites compliant with Swiss labor laws.</w:t>
      </w:r>
    </w:p>
    <w:p>
      <w:pPr>
        <w:pStyle w:val="FirstParagraph"/>
      </w:pPr>
      <w:r>
        <w:t xml:space="preserve">All segments prioritize local presence – 89% of Zurich businesses prefer working with Web Designer agencies physically located in the city (Zurich Chamber of Commerce survey).</w:t>
      </w:r>
    </w:p>
    <w:bookmarkEnd w:id="22"/>
    <w:bookmarkStart w:id="23" w:name="unique-value-proposition"/>
    <w:p>
      <w:pPr>
        <w:pStyle w:val="Heading2"/>
      </w:pPr>
      <w:r>
        <w:t xml:space="preserve">4. Unique Value Proposition</w:t>
      </w:r>
    </w:p>
    <w:p>
      <w:pPr>
        <w:pStyle w:val="FirstParagraph"/>
      </w:pPr>
      <w:r>
        <w:t xml:space="preserve">Beyond standard web design, our Switzerland Zurich-based Web Designer offers:</w:t>
      </w:r>
    </w:p>
    <w:p>
      <w:pPr>
        <w:numPr>
          <w:ilvl w:val="0"/>
          <w:numId w:val="1002"/>
        </w:numPr>
        <w:pStyle w:val="Compact"/>
      </w:pPr>
      <w:r>
        <w:rPr>
          <w:bCs/>
          <w:b/>
        </w:rPr>
        <w:t xml:space="preserve">Regulatory Mastery:</w:t>
      </w:r>
      <w:r>
        <w:t xml:space="preserve"> </w:t>
      </w:r>
      <w:r>
        <w:t xml:space="preserve">Built-in GDPR compliance and Swiss data storage (via Zurich-based servers).</w:t>
      </w:r>
    </w:p>
    <w:p>
      <w:pPr>
        <w:numPr>
          <w:ilvl w:val="0"/>
          <w:numId w:val="1002"/>
        </w:numPr>
        <w:pStyle w:val="Compact"/>
      </w:pPr>
      <w:r>
        <w:rPr>
          <w:bCs/>
          <w:b/>
        </w:rPr>
        <w:t xml:space="preserve">Cultural Optimization:</w:t>
      </w:r>
      <w:r>
        <w:t xml:space="preserve"> </w:t>
      </w:r>
      <w:r>
        <w:t xml:space="preserve">UX tailored for Swiss user behavior (e.g., preference for minimalism, trust signals in design).</w:t>
      </w:r>
    </w:p>
    <w:p>
      <w:pPr>
        <w:numPr>
          <w:ilvl w:val="0"/>
          <w:numId w:val="1002"/>
        </w:numPr>
        <w:pStyle w:val="Compact"/>
      </w:pPr>
      <w:r>
        <w:rPr>
          <w:bCs/>
          <w:b/>
        </w:rPr>
        <w:t xml:space="preserve">Local Ecosystem Integration:</w:t>
      </w:r>
      <w:r>
        <w:t xml:space="preserve"> </w:t>
      </w:r>
      <w:r>
        <w:t xml:space="preserve">Seamless connection to Zurich business tools (e.g., Zürcher Kantonalbank APIs, local SEO strategies).</w:t>
      </w:r>
    </w:p>
    <w:p>
      <w:pPr>
        <w:numPr>
          <w:ilvl w:val="0"/>
          <w:numId w:val="1002"/>
        </w:numPr>
        <w:pStyle w:val="Compact"/>
      </w:pPr>
      <w:r>
        <w:rPr>
          <w:bCs/>
          <w:b/>
        </w:rPr>
        <w:t xml:space="preserve">Zurich Network Access:</w:t>
      </w:r>
      <w:r>
        <w:t xml:space="preserve"> </w:t>
      </w:r>
      <w:r>
        <w:t xml:space="preserve">Direct referral partnerships with Zurich-based accountants, legal firms, and incubators.</w:t>
      </w:r>
    </w:p>
    <w:bookmarkEnd w:id="23"/>
    <w:bookmarkStart w:id="27" w:name="marketing-strategies-tactics"/>
    <w:p>
      <w:pPr>
        <w:pStyle w:val="Heading2"/>
      </w:pPr>
      <w:r>
        <w:t xml:space="preserve">5. Marketing Strategies &amp; Tactics</w:t>
      </w:r>
    </w:p>
    <w:bookmarkStart w:id="24" w:name="hyperlocal-digital-presence"/>
    <w:p>
      <w:pPr>
        <w:pStyle w:val="Heading3"/>
      </w:pPr>
      <w:r>
        <w:t xml:space="preserve">5.1 Hyperlocal Digital Presence</w:t>
      </w:r>
    </w:p>
    <w:p>
      <w:pPr>
        <w:pStyle w:val="FirstParagraph"/>
      </w:pPr>
      <w:r>
        <w:t xml:space="preserve">We implement a Zurich-centric digital strategy:</w:t>
      </w:r>
    </w:p>
    <w:p>
      <w:pPr>
        <w:numPr>
          <w:ilvl w:val="0"/>
          <w:numId w:val="1003"/>
        </w:numPr>
        <w:pStyle w:val="Compact"/>
      </w:pPr>
      <w:r>
        <w:rPr>
          <w:bCs/>
          <w:b/>
        </w:rPr>
        <w:t xml:space="preserve">Zurich-Specific SEO:</w:t>
      </w:r>
      <w:r>
        <w:t xml:space="preserve"> </w:t>
      </w:r>
      <w:r>
        <w:t xml:space="preserve">Target keywords like "Web Designer Zurich," "Swiss GDPR-compliant website," and "German-speaking Web Designer Switzerland" with local landing pages.</w:t>
      </w:r>
    </w:p>
    <w:p>
      <w:pPr>
        <w:numPr>
          <w:ilvl w:val="0"/>
          <w:numId w:val="1003"/>
        </w:numPr>
        <w:pStyle w:val="Compact"/>
      </w:pPr>
      <w:r>
        <w:rPr>
          <w:bCs/>
          <w:b/>
        </w:rPr>
        <w:t xml:space="preserve">Google Business Profile Optimization:</w:t>
      </w:r>
      <w:r>
        <w:t xml:space="preserve"> </w:t>
      </w:r>
      <w:r>
        <w:t xml:space="preserve">Complete Zurich business profile highlighting Swiss certifications, Zurich address (e.g., Zürich Hauptbahnhof area), and 24/7 German/French support.</w:t>
      </w:r>
    </w:p>
    <w:p>
      <w:pPr>
        <w:numPr>
          <w:ilvl w:val="0"/>
          <w:numId w:val="1003"/>
        </w:numPr>
        <w:pStyle w:val="Compact"/>
      </w:pPr>
      <w:r>
        <w:rPr>
          <w:bCs/>
          <w:b/>
        </w:rPr>
        <w:t xml:space="preserve">Zurich Content Marketing:</w:t>
      </w:r>
      <w:r>
        <w:t xml:space="preserve"> </w:t>
      </w:r>
      <w:r>
        <w:t xml:space="preserve">Publish case studies showcasing projects for real Zurich clients (e.g., "How We Revamped a Zürich-Based Watchmaker’s E-commerce Site") on LinkedIn and local Swiss business platforms.</w:t>
      </w:r>
    </w:p>
    <w:bookmarkEnd w:id="24"/>
    <w:bookmarkStart w:id="25" w:name="zurich-community-engagement"/>
    <w:p>
      <w:pPr>
        <w:pStyle w:val="Heading3"/>
      </w:pPr>
      <w:r>
        <w:t xml:space="preserve">5.2 Zurich Community Engagement</w:t>
      </w:r>
    </w:p>
    <w:p>
      <w:pPr>
        <w:pStyle w:val="FirstParagraph"/>
      </w:pPr>
      <w:r>
        <w:t xml:space="preserve">Building trust through physical presence in Switzerland Zurich:</w:t>
      </w:r>
    </w:p>
    <w:p>
      <w:pPr>
        <w:numPr>
          <w:ilvl w:val="0"/>
          <w:numId w:val="1004"/>
        </w:numPr>
        <w:pStyle w:val="Compact"/>
      </w:pPr>
      <w:r>
        <w:rPr>
          <w:bCs/>
          <w:b/>
        </w:rPr>
        <w:t xml:space="preserve">Zurich Business Networking:</w:t>
      </w:r>
      <w:r>
        <w:t xml:space="preserve"> </w:t>
      </w:r>
      <w:r>
        <w:t xml:space="preserve">Sponsor events at Zürich Innovation Hub, Swiss Startups Festival, and Zurich Chamber of Commerce.</w:t>
      </w:r>
    </w:p>
    <w:p>
      <w:pPr>
        <w:numPr>
          <w:ilvl w:val="0"/>
          <w:numId w:val="1004"/>
        </w:numPr>
        <w:pStyle w:val="Compact"/>
      </w:pPr>
      <w:r>
        <w:rPr>
          <w:bCs/>
          <w:b/>
        </w:rPr>
        <w:t xml:space="preserve">Local Partnerships:</w:t>
      </w:r>
      <w:r>
        <w:t xml:space="preserve"> </w:t>
      </w:r>
      <w:r>
        <w:t xml:space="preserve">Co-host workshops with Zurich-based accounting firms (e.g., PwC Zurich) on "Digital Compliance for Swiss SMEs."</w:t>
      </w:r>
    </w:p>
    <w:p>
      <w:pPr>
        <w:numPr>
          <w:ilvl w:val="0"/>
          <w:numId w:val="1004"/>
        </w:numPr>
        <w:pStyle w:val="Compact"/>
      </w:pPr>
      <w:r>
        <w:rPr>
          <w:bCs/>
          <w:b/>
        </w:rPr>
        <w:t xml:space="preserve">Zurich Community Initiatives:</w:t>
      </w:r>
      <w:r>
        <w:t xml:space="preserve"> </w:t>
      </w:r>
      <w:r>
        <w:t xml:space="preserve">Offer free website audits to non-profits in Zurich (e.g., St. Gallen’s social enterprise network).</w:t>
      </w:r>
    </w:p>
    <w:bookmarkEnd w:id="25"/>
    <w:bookmarkStart w:id="26" w:name="premium-client-acquisition"/>
    <w:p>
      <w:pPr>
        <w:pStyle w:val="Heading3"/>
      </w:pPr>
      <w:r>
        <w:t xml:space="preserve">5.3 Premium Client Acquisition</w:t>
      </w:r>
    </w:p>
    <w:p>
      <w:pPr>
        <w:pStyle w:val="FirstParagraph"/>
      </w:pPr>
      <w:r>
        <w:t xml:space="preserve">Leveraging Zurich’s high-value market through targeted outreach:</w:t>
      </w:r>
    </w:p>
    <w:p>
      <w:pPr>
        <w:numPr>
          <w:ilvl w:val="0"/>
          <w:numId w:val="1005"/>
        </w:numPr>
        <w:pStyle w:val="Compact"/>
      </w:pPr>
      <w:r>
        <w:rPr>
          <w:bCs/>
          <w:b/>
        </w:rPr>
        <w:t xml:space="preserve">Zurich LinkedIn Campaigns:</w:t>
      </w:r>
      <w:r>
        <w:t xml:space="preserve"> </w:t>
      </w:r>
      <w:r>
        <w:t xml:space="preserve">Geo-targeted ads focusing on job titles (CEO, Marketing Director) in Zurich with content like "5 Swiss Web Design Mistakes Killing Your Local SEO."</w:t>
      </w:r>
    </w:p>
    <w:p>
      <w:pPr>
        <w:numPr>
          <w:ilvl w:val="0"/>
          <w:numId w:val="1005"/>
        </w:numPr>
        <w:pStyle w:val="Compact"/>
      </w:pPr>
      <w:r>
        <w:rPr>
          <w:bCs/>
          <w:b/>
        </w:rPr>
        <w:t xml:space="preserve">Referral Program:</w:t>
      </w:r>
      <w:r>
        <w:t xml:space="preserve"> </w:t>
      </w:r>
      <w:r>
        <w:t xml:space="preserve">Incentivize Zurich-based legal/financial partners with 15% commission for qualified leads.</w:t>
      </w:r>
    </w:p>
    <w:p>
      <w:pPr>
        <w:numPr>
          <w:ilvl w:val="0"/>
          <w:numId w:val="1005"/>
        </w:numPr>
        <w:pStyle w:val="Compact"/>
      </w:pPr>
      <w:r>
        <w:rPr>
          <w:bCs/>
          <w:b/>
        </w:rPr>
        <w:t xml:space="preserve">Zurich Client Testimonials:</w:t>
      </w:r>
      <w:r>
        <w:t xml:space="preserve"> </w:t>
      </w:r>
      <w:r>
        <w:t xml:space="preserve">Feature video testimonials from Zurich clients in German/French on our website (e.g., "Hofmann &amp; Co. (Zurich Insurance) – We Increased Booking Conversions by 42%").</w:t>
      </w:r>
    </w:p>
    <w:bookmarkEnd w:id="26"/>
    <w:bookmarkEnd w:id="27"/>
    <w:bookmarkStart w:id="28" w:name="budget-allocation-first-year"/>
    <w:p>
      <w:pPr>
        <w:pStyle w:val="Heading2"/>
      </w:pPr>
      <w:r>
        <w:t xml:space="preserve">6. Budget Allocation (First Year)</w:t>
      </w:r>
    </w:p>
    <w:p>
      <w:pPr>
        <w:pStyle w:val="FirstParagraph"/>
      </w:pPr>
      <w:r>
        <w:t xml:space="preserve">Category</w:t>
      </w:r>
    </w:p>
    <w:p>
      <w:pPr>
        <w:pStyle w:val="BodyText"/>
      </w:pPr>
      <w:r>
        <w:t xml:space="preserve">Allocation (%)</w:t>
      </w:r>
    </w:p>
    <w:p>
      <w:pPr>
        <w:pStyle w:val="BodyText"/>
      </w:pPr>
      <w:r>
        <w:t xml:space="preserve">Zurich-Specific Focus</w:t>
      </w:r>
    </w:p>
    <w:p>
      <w:pPr>
        <w:pStyle w:val="BodyText"/>
      </w:pPr>
      <w:r>
        <w:t xml:space="preserve">Digital Advertising (LinkedIn/Google)</w:t>
      </w:r>
    </w:p>
    <w:p>
      <w:pPr>
        <w:pStyle w:val="BodyText"/>
      </w:pPr>
      <w:r>
        <w:t xml:space="preserve">35%</w:t>
      </w:r>
    </w:p>
    <w:p>
      <w:pPr>
        <w:pStyle w:val="BodyText"/>
      </w:pPr>
      <w:r>
        <w:t xml:space="preserve">Zurich geo-targeting, local language ads</w:t>
      </w:r>
    </w:p>
    <w:p>
      <w:pPr>
        <w:pStyle w:val="BodyText"/>
      </w:pPr>
      <w:r>
        <w:t xml:space="preserve">Community Events &amp; Sponsorships</w:t>
      </w:r>
    </w:p>
    <w:p>
      <w:pPr>
        <w:pStyle w:val="BodyText"/>
      </w:pPr>
      <w:r>
        <w:t xml:space="preserve">25%</w:t>
      </w:r>
    </w:p>
    <w:p>
      <w:pPr>
        <w:pStyle w:val="BodyText"/>
      </w:pPr>
      <w:r>
        <w:t xml:space="preserve">&lt;</w:t>
      </w:r>
    </w:p>
    <w:p>
      <w:pPr>
        <w:pStyle w:val="BodyText"/>
      </w:pPr>
      <w:r>
        <w:t xml:space="preserve">Zurich business events, startup festivals</w:t>
      </w:r>
    </w:p>
    <w:p>
      <w:pPr>
        <w:pStyle w:val="BodyText"/>
      </w:pPr>
      <w:r>
        <w:t xml:space="preserve">&lt;&lt; 20%</w:t>
      </w:r>
    </w:p>
    <w:p>
      <w:pPr>
        <w:pStyle w:val="BodyText"/>
      </w:pPr>
      <w:r>
        <w:t xml:space="preserve">Zurich client stories in Swiss German/French</w:t>
      </w:r>
    </w:p>
    <w:p>
      <w:pPr>
        <w:pStyle w:val="BodyText"/>
      </w:pPr>
      <w:r>
        <w:t xml:space="preserve">Partnership Development</w:t>
      </w:r>
    </w:p>
    <w:p>
      <w:pPr>
        <w:pStyle w:val="BodyText"/>
      </w:pPr>
      <w:r>
        <w:t xml:space="preserve">15%</w:t>
      </w:r>
    </w:p>
    <w:p>
      <w:pPr>
        <w:pStyle w:val="BodyText"/>
      </w:pPr>
      <w:r>
        <w:t xml:space="preserve">Zurich legal/financial firm alliances</w:t>
      </w:r>
    </w:p>
    <w:p>
      <w:pPr>
        <w:pStyle w:val="BodyText"/>
      </w:pPr>
      <w:r>
        <w:t xml:space="preserve">Analytics &amp; Optimization</w:t>
      </w:r>
    </w:p>
    <w:p>
      <w:pPr>
        <w:pStyle w:val="BodyText"/>
      </w:pPr>
      <w:r>
        <w:t xml:space="preserve">&lt;</w:t>
      </w:r>
    </w:p>
    <w:p>
      <w:pPr>
        <w:pStyle w:val="BodyText"/>
      </w:pPr>
      <w:r>
        <w:t xml:space="preserve">5%</w:t>
      </w:r>
    </w:p>
    <w:p>
      <w:pPr>
        <w:pStyle w:val="BodyText"/>
      </w:pPr>
      <w:r>
        <w:t xml:space="preserve">Zurich market performance tracking</w:t>
      </w:r>
    </w:p>
    <w:bookmarkEnd w:id="28"/>
    <w:bookmarkStart w:id="29" w:name="timeline-zurich-market-entry-year-1"/>
    <w:p>
      <w:pPr>
        <w:pStyle w:val="Heading2"/>
      </w:pPr>
      <w:r>
        <w:t xml:space="preserve">7. Timeline: Zurich Market Entry (Year 1)</w:t>
      </w:r>
    </w:p>
    <w:p>
      <w:pPr>
        <w:numPr>
          <w:ilvl w:val="0"/>
          <w:numId w:val="1006"/>
        </w:numPr>
        <w:pStyle w:val="Compact"/>
      </w:pPr>
      <w:r>
        <w:rPr>
          <w:bCs/>
          <w:b/>
        </w:rPr>
        <w:t xml:space="preserve">Months 1-3:</w:t>
      </w:r>
      <w:r>
        <w:t xml:space="preserve"> </w:t>
      </w:r>
      <w:r>
        <w:t xml:space="preserve">Establish Zurich office presence, secure 5 local partnership agreements, launch SEO-optimized website with German/French content.</w:t>
      </w:r>
    </w:p>
    <w:p>
      <w:pPr>
        <w:numPr>
          <w:ilvl w:val="0"/>
          <w:numId w:val="1006"/>
        </w:numPr>
        <w:pStyle w:val="Compact"/>
      </w:pPr>
      <w:r>
        <w:rPr>
          <w:bCs/>
          <w:b/>
        </w:rPr>
        <w:t xml:space="preserve">Months 4-6:</w:t>
      </w:r>
      <w:r>
        <w:t xml:space="preserve"> </w:t>
      </w:r>
      <w:r>
        <w:t xml:space="preserve">Execute first Zurich event (e.g., "Digital Compliance Workshop" at Swiss Innovation Park), acquire first 10 paying clients.</w:t>
      </w:r>
    </w:p>
    <w:p>
      <w:pPr>
        <w:numPr>
          <w:ilvl w:val="0"/>
          <w:numId w:val="1006"/>
        </w:numPr>
        <w:pStyle w:val="Compact"/>
      </w:pPr>
      <w:r>
        <w:rPr>
          <w:bCs/>
          <w:b/>
        </w:rPr>
        <w:t xml:space="preserve">Months 7-9:</w:t>
      </w:r>
      <w:r>
        <w:t xml:space="preserve"> </w:t>
      </w:r>
      <w:r>
        <w:t xml:space="preserve">Scale through referral partnerships, publish Zurich-specific case studies, expand to French-speaking Zurich regions.</w:t>
      </w:r>
    </w:p>
    <w:p>
      <w:pPr>
        <w:numPr>
          <w:ilvl w:val="0"/>
          <w:numId w:val="1006"/>
        </w:numPr>
        <w:pStyle w:val="Compact"/>
      </w:pPr>
      <w:r>
        <w:rPr>
          <w:bCs/>
          <w:b/>
        </w:rPr>
        <w:t xml:space="preserve">Months 10-12:</w:t>
      </w:r>
      <w:r>
        <w:t xml:space="preserve"> </w:t>
      </w:r>
      <w:r>
        <w:t xml:space="preserve">Achieve 45% market share in premium Web Designer segment within Switzerland Zurich (target: 30+ retained clients).</w:t>
      </w:r>
    </w:p>
    <w:bookmarkEnd w:id="29"/>
    <w:bookmarkStart w:id="30" w:name="measuring-success"/>
    <w:p>
      <w:pPr>
        <w:pStyle w:val="Heading2"/>
      </w:pPr>
      <w:r>
        <w:t xml:space="preserve">8. Measuring Success</w:t>
      </w:r>
    </w:p>
    <w:p>
      <w:pPr>
        <w:pStyle w:val="FirstParagraph"/>
      </w:pPr>
      <w:r>
        <w:t xml:space="preserve">We track KPIs specific to Switzerland Zurich’s market dynamics:</w:t>
      </w:r>
    </w:p>
    <w:p>
      <w:pPr>
        <w:numPr>
          <w:ilvl w:val="0"/>
          <w:numId w:val="1007"/>
        </w:numPr>
        <w:pStyle w:val="Compact"/>
      </w:pPr>
      <w:r>
        <w:rPr>
          <w:bCs/>
          <w:b/>
        </w:rPr>
        <w:t xml:space="preserve">Local Lead Quality:</w:t>
      </w:r>
      <w:r>
        <w:t xml:space="preserve"> </w:t>
      </w:r>
      <w:r>
        <w:t xml:space="preserve">% of leads from Zurich (target: 75%+).</w:t>
      </w:r>
    </w:p>
    <w:p>
      <w:pPr>
        <w:numPr>
          <w:ilvl w:val="0"/>
          <w:numId w:val="1007"/>
        </w:numPr>
        <w:pStyle w:val="Compact"/>
      </w:pPr>
      <w:r>
        <w:rPr>
          <w:bCs/>
          <w:b/>
        </w:rPr>
        <w:t xml:space="preserve">Swiss Client Retention Rate:</w:t>
      </w:r>
      <w:r>
        <w:t xml:space="preserve"> </w:t>
      </w:r>
      <w:r>
        <w:t xml:space="preserve">Target &gt;80% for annual contracts.</w:t>
      </w:r>
    </w:p>
    <w:p>
      <w:pPr>
        <w:numPr>
          <w:ilvl w:val="0"/>
          <w:numId w:val="1007"/>
        </w:numPr>
        <w:pStyle w:val="Compact"/>
      </w:pPr>
      <w:r>
        <w:rPr>
          <w:bCs/>
          <w:b/>
        </w:rPr>
        <w:t xml:space="preserve">Zurich Market Share Growth:</w:t>
      </w:r>
      <w:r>
        <w:t xml:space="preserve"> </w:t>
      </w:r>
      <w:r>
        <w:t xml:space="preserve">Measured via local business directory rankings and competitor analysis.</w:t>
      </w:r>
    </w:p>
    <w:p>
      <w:pPr>
        <w:numPr>
          <w:ilvl w:val="0"/>
          <w:numId w:val="1007"/>
        </w:numPr>
        <w:pStyle w:val="Compact"/>
      </w:pPr>
      <w:r>
        <w:rPr>
          <w:bCs/>
          <w:b/>
        </w:rPr>
        <w:t xml:space="preserve">Cultural Alignment Score:</w:t>
      </w:r>
      <w:r>
        <w:t xml:space="preserve"> </w:t>
      </w:r>
      <w:r>
        <w:t xml:space="preserve">Client surveys on "Did the Web Designer understand Swiss business norms?" (target: 4.8/5).</w:t>
      </w:r>
    </w:p>
    <w:bookmarkEnd w:id="30"/>
    <w:bookmarkStart w:id="31" w:name="conclusion"/>
    <w:p>
      <w:pPr>
        <w:pStyle w:val="Heading2"/>
      </w:pPr>
      <w:r>
        <w:t xml:space="preserve">9. Conclusion</w:t>
      </w:r>
    </w:p>
    <w:p>
      <w:pPr>
        <w:pStyle w:val="FirstParagraph"/>
      </w:pPr>
      <w:r>
        <w:t xml:space="preserve">This Marketing Plan positions our Web Designer service as the indispensable digital partner for businesses in Switzerland Zurich. By embedding local expertise into every marketing and service offering, we address the unmet need for a Swiss-based Web Designer who navigates regulatory landscapes, cultural expectations, and Zurich’s unique business ecosystem. Unlike international agencies that struggle with Swiss compliance or language barriers, our hyperlocal approach builds immediate trust – a critical advantage in Zurich’s relationship-driven market. Within 18 months, this strategy will establish us as the go-to premium Web Designer for Switzerland Zurich businesses seeking websites that resonate with local audiences while meeting global standards. The plan delivers measurable growth by prioritizing Zurich-specific actions over generic digital marketing, ensuring every campaign speaks directly to the Swiss business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Web Designer Services for Switzerland Zurich</dc:title>
  <dc:creator/>
  <dc:language>en</dc:language>
  <cp:keywords/>
  <dcterms:created xsi:type="dcterms:W3CDTF">2026-07-23T09:12:45Z</dcterms:created>
  <dcterms:modified xsi:type="dcterms:W3CDTF">2026-07-23T09:12:45Z</dcterms:modified>
</cp:coreProperties>
</file>

<file path=docProps/custom.xml><?xml version="1.0" encoding="utf-8"?>
<Properties xmlns="http://schemas.openxmlformats.org/officeDocument/2006/custom-properties" xmlns:vt="http://schemas.openxmlformats.org/officeDocument/2006/docPropsVTypes"/>
</file>