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Manchester</w:t>
      </w:r>
      <w:r>
        <w:t xml:space="preserve"> </w:t>
      </w:r>
      <w:r>
        <w:t xml:space="preserve">Web</w:t>
      </w:r>
      <w:r>
        <w:t xml:space="preserve"> </w:t>
      </w:r>
      <w:r>
        <w:t xml:space="preserve">Designer</w:t>
      </w:r>
      <w:r>
        <w:t xml:space="preserve"> </w:t>
      </w:r>
      <w:r>
        <w:t xml:space="preserve">Services</w:t>
      </w:r>
    </w:p>
    <w:bookmarkStart w:id="29" w:name="X55689bb281c4d5bbd9a0ae0ebf06c0eda23ffdb"/>
    <w:p>
      <w:pPr>
        <w:pStyle w:val="Heading1"/>
      </w:pPr>
      <w:r>
        <w:t xml:space="preserve">Comprehensive Marketing Plan for Web Designer Services in United Kingdom Manchester</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web design business serving the dynamic digital landscape of Manchester, United Kingdom. With Manchester's thriving SME sector (over 35,000 businesses) and rapidly expanding tech ecosystem centered around MediaCityUK and the Northern Quarter, there is significant untapped potential for specialized web design services. This plan details how our</w:t>
      </w:r>
      <w:r>
        <w:t xml:space="preserve"> </w:t>
      </w:r>
      <w:r>
        <w:rPr>
          <w:iCs/>
          <w:i/>
        </w:rPr>
        <w:t xml:space="preserve">Web Designer</w:t>
      </w:r>
      <w:r>
        <w:t xml:space="preserve"> </w:t>
      </w:r>
      <w:r>
        <w:t xml:space="preserve">business will capture market share through hyper-localized marketing, data-driven client acquisition, and solutions tailored to Manchester's unique business environment. We project achieving 25 new clients within 12 months and establishing leadership in the Greater Manchester web design niche.</w:t>
      </w:r>
    </w:p>
    <w:bookmarkEnd w:id="20"/>
    <w:bookmarkStart w:id="21" w:name="X0c7256bba274cc0096aa828a81e9fc6a63ccd42"/>
    <w:p>
      <w:pPr>
        <w:pStyle w:val="Heading2"/>
      </w:pPr>
      <w:r>
        <w:t xml:space="preserve">Market Analysis: Manchester's Digital Landscape</w:t>
      </w:r>
    </w:p>
    <w:p>
      <w:pPr>
        <w:pStyle w:val="FirstParagraph"/>
      </w:pPr>
      <w:r>
        <w:t xml:space="preserve">Manchester presents a compelling market for specialized web design services. As the UK's second-largest business hub outside London, it hosts over 10% of all UK tech startups and boasts a growing e-commerce sector with 47% of local businesses increasing online sales in 2023 (Manchester Chamber of Commerce). However, many Manchester-based SMEs struggle with outdated websites that fail to convert mobile visitors – a critical issue as 68% of Manchester consumers browse on smartphones (Statista UK, Q1 2024). Competitors often offer generic packages rather than solutions addressing Manchester's specific needs: seasonal retail demands (e.g., Christmas shopping peaks), tourism-driven businesses in the city center, and the unique branding expectations of Northern England enterprises. Our</w:t>
      </w:r>
      <w:r>
        <w:t xml:space="preserve"> </w:t>
      </w:r>
      <w:r>
        <w:rPr>
          <w:iCs/>
          <w:i/>
        </w:rPr>
        <w:t xml:space="preserve">Web Designer</w:t>
      </w:r>
      <w:r>
        <w:t xml:space="preserve"> </w:t>
      </w:r>
      <w:r>
        <w:t xml:space="preserve">business will leverage this insight to differentiate through locally relevant digital experiences.</w:t>
      </w:r>
    </w:p>
    <w:bookmarkEnd w:id="21"/>
    <w:bookmarkStart w:id="22" w:name="target-audience-segmentation"/>
    <w:p>
      <w:pPr>
        <w:pStyle w:val="Heading2"/>
      </w:pPr>
      <w:r>
        <w:t xml:space="preserve">Target Audience Segmentation</w:t>
      </w:r>
    </w:p>
    <w:p>
      <w:pPr>
        <w:pStyle w:val="FirstParagraph"/>
      </w:pPr>
      <w:r>
        <w:t xml:space="preserve">We've identified three high-potential customer segments in Manchester:</w:t>
      </w:r>
    </w:p>
    <w:p>
      <w:pPr>
        <w:numPr>
          <w:ilvl w:val="0"/>
          <w:numId w:val="1001"/>
        </w:numPr>
        <w:pStyle w:val="Compact"/>
      </w:pPr>
      <w:r>
        <w:rPr>
          <w:bCs/>
          <w:b/>
        </w:rPr>
        <w:t xml:space="preserve">Local Retailers &amp; Hospitality Businesses:</w:t>
      </w:r>
      <w:r>
        <w:t xml:space="preserve"> </w:t>
      </w:r>
      <w:r>
        <w:t xml:space="preserve">Independent cafes, boutiques, and restaurants in areas like Spinningfields and Victoria Arch. They need mobile-optimized sites for online orders (e.g., Manchester's 72% of food orders now start digitally) and integrated booking systems.</w:t>
      </w:r>
    </w:p>
    <w:p>
      <w:pPr>
        <w:numPr>
          <w:ilvl w:val="0"/>
          <w:numId w:val="1001"/>
        </w:numPr>
        <w:pStyle w:val="Compact"/>
      </w:pPr>
      <w:r>
        <w:rPr>
          <w:bCs/>
          <w:b/>
        </w:rPr>
        <w:t xml:space="preserve">Manchester-Based Agencies:</w:t>
      </w:r>
      <w:r>
        <w:t xml:space="preserve"> </w:t>
      </w:r>
      <w:r>
        <w:t xml:space="preserve">Creative agencies requiring white-label web design to expand service offerings without hiring full-time developers. This segment values fast turnaround times and brand-aligned solutions for their clients.</w:t>
      </w:r>
    </w:p>
    <w:p>
      <w:pPr>
        <w:numPr>
          <w:ilvl w:val="0"/>
          <w:numId w:val="1001"/>
        </w:numPr>
        <w:pStyle w:val="Compact"/>
      </w:pPr>
      <w:r>
        <w:rPr>
          <w:bCs/>
          <w:b/>
        </w:rPr>
        <w:t xml:space="preserve">Professional Services Firms:</w:t>
      </w:r>
      <w:r>
        <w:t xml:space="preserve"> </w:t>
      </w:r>
      <w:r>
        <w:t xml:space="preserve">Accountants, solicitors, and consultants in the City Centre. They demand secure, GDPR-compliant sites with lead generation forms optimized for local search (e.g., "accountant Manchester" searches increased 34% YoY).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Manchester SMEs within 18 months</w:t>
      </w:r>
    </w:p>
    <w:p>
      <w:pPr>
        <w:numPr>
          <w:ilvl w:val="0"/>
          <w:numId w:val="1002"/>
        </w:numPr>
        <w:pStyle w:val="Compact"/>
      </w:pPr>
      <w:r>
        <w:t xml:space="preserve">Secure partnerships with 3 local business associations (e.g., Manchester Chamber of Commerce, City Centre Business Improvement District)</w:t>
      </w:r>
    </w:p>
    <w:p>
      <w:pPr>
        <w:numPr>
          <w:ilvl w:val="0"/>
          <w:numId w:val="1002"/>
        </w:numPr>
        <w:pStyle w:val="Compact"/>
      </w:pPr>
      <w:r>
        <w:t xml:space="preserve">Generate £50,000 in new client revenue within Year 1</w:t>
      </w:r>
    </w:p>
    <w:bookmarkEnd w:id="23"/>
    <w:bookmarkStart w:id="27" w:name="hyper-local-marketing-strategies"/>
    <w:p>
      <w:pPr>
        <w:pStyle w:val="Heading2"/>
      </w:pPr>
      <w:r>
        <w:t xml:space="preserve">Hyper-Local Marketing Strategies</w:t>
      </w:r>
    </w:p>
    <w:bookmarkStart w:id="24" w:name="geo-targeted-digital-campaigns"/>
    <w:p>
      <w:pPr>
        <w:pStyle w:val="Heading3"/>
      </w:pPr>
      <w:r>
        <w:t xml:space="preserve">1. Geo-Targeted Digital Campaigns</w:t>
      </w:r>
    </w:p>
    <w:p>
      <w:pPr>
        <w:pStyle w:val="FirstParagraph"/>
      </w:pPr>
      <w:r>
        <w:t xml:space="preserve">We'll implement precision digital marketing focused exclusively on Manchester's postal codes (M1-M24, M40-M80). This includes:</w:t>
      </w:r>
    </w:p>
    <w:p>
      <w:pPr>
        <w:numPr>
          <w:ilvl w:val="0"/>
          <w:numId w:val="1003"/>
        </w:numPr>
        <w:pStyle w:val="Compact"/>
      </w:pPr>
      <w:r>
        <w:rPr>
          <w:bCs/>
          <w:b/>
        </w:rPr>
        <w:t xml:space="preserve">Google Ads:</w:t>
      </w:r>
      <w:r>
        <w:t xml:space="preserve"> </w:t>
      </w:r>
      <w:r>
        <w:t xml:space="preserve">Campaigns targeting keywords like "web designer Manchester," "responsive website service UK," and location modifiers ("near me"). We'll use ad extensions highlighting Manchester case studies.</w:t>
      </w:r>
    </w:p>
    <w:p>
      <w:pPr>
        <w:numPr>
          <w:ilvl w:val="0"/>
          <w:numId w:val="1003"/>
        </w:numPr>
        <w:pStyle w:val="Compact"/>
      </w:pPr>
      <w:r>
        <w:rPr>
          <w:bCs/>
          <w:b/>
        </w:rPr>
        <w:t xml:space="preserve">Facebook/Instagram Local Targeting:</w:t>
      </w:r>
      <w:r>
        <w:t xml:space="preserve"> </w:t>
      </w:r>
      <w:r>
        <w:t xml:space="preserve">Creating content showing Manchester landmarks (e.g., Castlefield, Etihad Stadium) integrated into client websites. Ad sets targeting business owners in specific postcodes with interests in local events (e.g., Manchester Pride, Great North Run).</w:t>
      </w:r>
    </w:p>
    <w:p>
      <w:pPr>
        <w:numPr>
          <w:ilvl w:val="0"/>
          <w:numId w:val="1003"/>
        </w:numPr>
        <w:pStyle w:val="Compact"/>
      </w:pPr>
      <w:r>
        <w:rPr>
          <w:bCs/>
          <w:b/>
        </w:rPr>
        <w:t xml:space="preserve">SEO Optimization:</w:t>
      </w:r>
      <w:r>
        <w:t xml:space="preserve"> </w:t>
      </w:r>
      <w:r>
        <w:t xml:space="preserve">Developing location-specific service pages ("Web Design for Manchester Retailers," "Restaurant Website Specialist Manchester") with local schema markup to dominate "Manchester web designer" organic results.</w:t>
      </w:r>
    </w:p>
    <w:bookmarkEnd w:id="24"/>
    <w:bookmarkStart w:id="25" w:name="community-partnership-integration"/>
    <w:p>
      <w:pPr>
        <w:pStyle w:val="Heading3"/>
      </w:pPr>
      <w:r>
        <w:t xml:space="preserve">2. Community &amp; Partnership Integration</w:t>
      </w:r>
    </w:p>
    <w:p>
      <w:pPr>
        <w:pStyle w:val="FirstParagraph"/>
      </w:pPr>
      <w:r>
        <w:t xml:space="preserve">Beyond online tactics, we'll embed our brand within Manchester's business ecosystem:</w:t>
      </w:r>
    </w:p>
    <w:p>
      <w:pPr>
        <w:numPr>
          <w:ilvl w:val="0"/>
          <w:numId w:val="1004"/>
        </w:numPr>
        <w:pStyle w:val="Compact"/>
      </w:pPr>
      <w:r>
        <w:rPr>
          <w:bCs/>
          <w:b/>
        </w:rPr>
        <w:t xml:space="preserve">Manchester Business Networking Events:</w:t>
      </w:r>
      <w:r>
        <w:t xml:space="preserve"> </w:t>
      </w:r>
      <w:r>
        <w:t xml:space="preserve">Sponsorship of events at venues like The Warehouse Project or Spinningfields offices to distribute tailored "Website Health Check" kits for local businesses.</w:t>
      </w:r>
    </w:p>
    <w:p>
      <w:pPr>
        <w:numPr>
          <w:ilvl w:val="0"/>
          <w:numId w:val="1004"/>
        </w:numPr>
        <w:pStyle w:val="Compact"/>
      </w:pPr>
      <w:r>
        <w:rPr>
          <w:bCs/>
          <w:b/>
        </w:rPr>
        <w:t xml:space="preserve">Partnerships with Local Institutions:</w:t>
      </w:r>
      <w:r>
        <w:t xml:space="preserve"> </w:t>
      </w:r>
      <w:r>
        <w:t xml:space="preserve">Collaborating with Manchester Metropolitan University's entrepreneurship program and the Greater Manchester Combined Authority (GMCA) to offer discounted website audits for student startups.</w:t>
      </w:r>
    </w:p>
    <w:p>
      <w:pPr>
        <w:numPr>
          <w:ilvl w:val="0"/>
          <w:numId w:val="1004"/>
        </w:numPr>
        <w:pStyle w:val="Compact"/>
      </w:pPr>
      <w:r>
        <w:rPr>
          <w:bCs/>
          <w:b/>
        </w:rPr>
        <w:t xml:space="preserve">Localized Content Marketing:</w:t>
      </w:r>
      <w:r>
        <w:t xml:space="preserve"> </w:t>
      </w:r>
      <w:r>
        <w:t xml:space="preserve">Publishing monthly guides like "5 Ways Your Manchester Bakery Can Boost Online Orders" on our blog, distributed via local newsletters (e.g., Manchester Business Review).</w:t>
      </w:r>
    </w:p>
    <w:bookmarkEnd w:id="25"/>
    <w:bookmarkStart w:id="26" w:name="value-based-differentiation"/>
    <w:p>
      <w:pPr>
        <w:pStyle w:val="Heading3"/>
      </w:pPr>
      <w:r>
        <w:t xml:space="preserve">3. Value-Based Differentiation</w:t>
      </w:r>
    </w:p>
    <w:p>
      <w:pPr>
        <w:pStyle w:val="FirstParagraph"/>
      </w:pPr>
      <w:r>
        <w:t xml:space="preserve">To stand out from generic competitors, we emphasize:</w:t>
      </w:r>
    </w:p>
    <w:p>
      <w:pPr>
        <w:numPr>
          <w:ilvl w:val="0"/>
          <w:numId w:val="1005"/>
        </w:numPr>
        <w:pStyle w:val="Compact"/>
      </w:pPr>
      <w:r>
        <w:rPr>
          <w:bCs/>
          <w:b/>
        </w:rPr>
        <w:t xml:space="preserve">Manchester-Specific UX:</w:t>
      </w:r>
      <w:r>
        <w:t xml:space="preserve"> </w:t>
      </w:r>
      <w:r>
        <w:t xml:space="preserve">Designing for local user behavior – e.g., incorporating Manchester dialect in chatbots for hospitality clients, or optimizing speed for users on older 4G networks common in certain boroughs.</w:t>
      </w:r>
    </w:p>
    <w:p>
      <w:pPr>
        <w:numPr>
          <w:ilvl w:val="0"/>
          <w:numId w:val="1005"/>
        </w:numPr>
        <w:pStyle w:val="Compact"/>
      </w:pPr>
      <w:r>
        <w:rPr>
          <w:bCs/>
          <w:b/>
        </w:rPr>
        <w:t xml:space="preserve">Local Compliance Expertise:</w:t>
      </w:r>
      <w:r>
        <w:t xml:space="preserve"> </w:t>
      </w:r>
      <w:r>
        <w:t xml:space="preserve">Ensuring all sites meet UK GDPR standards with specific attention to Manchester's data protection regulations (e.g., handling customer data from the 2023 Manchester Data Protection Case).</w:t>
      </w:r>
    </w:p>
    <w:p>
      <w:pPr>
        <w:numPr>
          <w:ilvl w:val="0"/>
          <w:numId w:val="1005"/>
        </w:numPr>
        <w:pStyle w:val="Compact"/>
      </w:pPr>
      <w:r>
        <w:rPr>
          <w:bCs/>
          <w:b/>
        </w:rPr>
        <w:t xml:space="preserve">Post-Launch Support:</w:t>
      </w:r>
      <w:r>
        <w:t xml:space="preserve"> </w:t>
      </w:r>
      <w:r>
        <w:t xml:space="preserve">Offering "Manchester Office Hours" – weekly in-person consultations at co-working spaces like The Co-Op in Ancoats for ongoing site optimization.</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Geo-Targeted Digital Ads (Google/FB)</w:t>
      </w:r>
    </w:p>
    <w:p>
      <w:pPr>
        <w:pStyle w:val="BodyText"/>
      </w:pPr>
      <w:r>
        <w:t xml:space="preserve">35%</w:t>
      </w:r>
    </w:p>
    <w:p>
      <w:pPr>
        <w:pStyle w:val="BodyText"/>
      </w:pPr>
      <w:r>
        <w:t xml:space="preserve">Precision targeting for Manchester-specific lead generation</w:t>
      </w:r>
    </w:p>
    <w:p>
      <w:pPr>
        <w:pStyle w:val="BodyText"/>
      </w:pPr>
      <w:r>
        <w:t xml:space="preserve">Local Event Sponsorships</w:t>
      </w:r>
    </w:p>
    <w:p>
      <w:pPr>
        <w:pStyle w:val="BodyText"/>
      </w:pPr>
      <w:r>
        <w:t xml:space="preserve">20%</w:t>
      </w:r>
    </w:p>
    <w:p>
      <w:pPr>
        <w:pStyle w:val="BodyText"/>
      </w:pPr>
      <w:r>
        <w:t xml:space="preserve">Building community trust and visibility in key business areas</w:t>
      </w:r>
    </w:p>
    <w:p>
      <w:pPr>
        <w:pStyle w:val="BodyText"/>
      </w:pPr>
      <w:r>
        <w:t xml:space="preserve">Content Creation (Blog/Case Studies)</w:t>
      </w:r>
    </w:p>
    <w:p>
      <w:pPr>
        <w:pStyle w:val="BodyText"/>
      </w:pPr>
      <w:r>
        <w:t xml:space="preserve">15%</w:t>
      </w:r>
    </w:p>
    <w:p>
      <w:pPr>
        <w:pStyle w:val="BodyText"/>
      </w:pPr>
      <w:r>
        <w:t xml:space="preserve">Nurturing leads with Manchester-relevant educational content</w:t>
      </w:r>
    </w:p>
    <w:bookmarkEnd w:id="28"/>
    <w:bookmarkEnd w:id="29"/>
    <w:bookmarkStart w:id="36" w:name="X5dbbd874f76006329899a6077bf886d2af239fa"/>
    <w:p>
      <w:pPr>
        <w:pStyle w:val="Heading1"/>
      </w:pPr>
      <w:r>
        <w:t xml:space="preserve">Comprehensive Marketing Plan for Web Designer Services in United Kingdom Manchester</w:t>
      </w:r>
    </w:p>
    <w:bookmarkStart w:id="30" w:name="executive-summary-1"/>
    <w:p>
      <w:pPr>
        <w:pStyle w:val="Heading2"/>
      </w:pPr>
      <w:r>
        <w:t xml:space="preserve">Executive Summary</w:t>
      </w:r>
    </w:p>
    <w:p>
      <w:pPr>
        <w:pStyle w:val="FirstParagraph"/>
      </w:pPr>
      <w:r>
        <w:t xml:space="preserve">This marketing plan outlines a targeted strategy for establishing and growing a premium web design business serving the dynamic digital landscape of Manchester, United Kingdom. With Manchester's thriving SME sector (over 35,000 businesses) and rapidly expanding tech ecosystem centered around MediaCityUK and the Northern Quarter, there is significant untapped potential for specialized web design services. This plan details how our</w:t>
      </w:r>
      <w:r>
        <w:t xml:space="preserve"> </w:t>
      </w:r>
      <w:r>
        <w:rPr>
          <w:iCs/>
          <w:i/>
        </w:rPr>
        <w:t xml:space="preserve">Web Designer</w:t>
      </w:r>
      <w:r>
        <w:t xml:space="preserve"> </w:t>
      </w:r>
      <w:r>
        <w:t xml:space="preserve">business will capture market share through hyper-localized marketing, data-driven client acquisition, and solutions tailored to Manchester's unique business environment. We project achieving 25 new clients within 12 months and establishing leadership in the Greater Manchester web design niche.</w:t>
      </w:r>
    </w:p>
    <w:bookmarkEnd w:id="30"/>
    <w:bookmarkStart w:id="31" w:name="X6562990fe4a94b4bdb004f6cd626f07990e88e7"/>
    <w:p>
      <w:pPr>
        <w:pStyle w:val="Heading2"/>
      </w:pPr>
      <w:r>
        <w:t xml:space="preserve">Market Analysis: Manchester's Digital Landscape</w:t>
      </w:r>
    </w:p>
    <w:p>
      <w:pPr>
        <w:pStyle w:val="FirstParagraph"/>
      </w:pPr>
      <w:r>
        <w:t xml:space="preserve">Manchester presents a compelling market for specialized web design services. As the UK's second-largest business hub outside London, it hosts over 10% of all UK tech startups and boasts a growing e-commerce sector with 47% of local businesses increasing online sales in 2023 (Manchester Chamber of Commerce). However, many Manchester-based SMEs struggle with outdated websites that fail to convert mobile visitors – a critical issue as 68% of Manchester consumers browse on smartphones (Statista UK, Q1 2024). Competitors often offer generic packages rather than solutions addressing Manchester's specific needs: seasonal retail demands (e.g., Christmas shopping peaks), tourism-driven businesses in the city center, and the unique branding expectations of Northern England enterprises. Our</w:t>
      </w:r>
      <w:r>
        <w:t xml:space="preserve"> </w:t>
      </w:r>
      <w:r>
        <w:rPr>
          <w:iCs/>
          <w:i/>
        </w:rPr>
        <w:t xml:space="preserve">Web Designer</w:t>
      </w:r>
      <w:r>
        <w:t xml:space="preserve"> </w:t>
      </w:r>
      <w:r>
        <w:t xml:space="preserve">business will leverage this insight to differentiate through locally relevant digital experiences.</w:t>
      </w:r>
    </w:p>
    <w:bookmarkEnd w:id="31"/>
    <w:bookmarkStart w:id="32" w:name="target-audience-segmentation-1"/>
    <w:p>
      <w:pPr>
        <w:pStyle w:val="Heading2"/>
      </w:pPr>
      <w:r>
        <w:t xml:space="preserve">Target Audience Segmentation</w:t>
      </w:r>
    </w:p>
    <w:p>
      <w:pPr>
        <w:pStyle w:val="FirstParagraph"/>
      </w:pPr>
      <w:r>
        <w:t xml:space="preserve">We've identified three high-potential customer segments in Manchester:</w:t>
      </w:r>
    </w:p>
    <w:p>
      <w:pPr>
        <w:numPr>
          <w:ilvl w:val="0"/>
          <w:numId w:val="1006"/>
        </w:numPr>
        <w:pStyle w:val="Compact"/>
      </w:pPr>
      <w:r>
        <w:rPr>
          <w:bCs/>
          <w:b/>
        </w:rPr>
        <w:t xml:space="preserve">Local Retailers &amp; Hospitality Businesses:</w:t>
      </w:r>
      <w:r>
        <w:t xml:space="preserve"> </w:t>
      </w:r>
      <w:r>
        <w:t xml:space="preserve">Independent cafes, boutiques, and restaurants in areas like Spinningfields and Victoria Arch. They need mobile-optimized sites for online orders (e.g., Manchester's 72% of food orders now start digitally) and integrated booking systems.</w:t>
      </w:r>
    </w:p>
    <w:p>
      <w:pPr>
        <w:numPr>
          <w:ilvl w:val="0"/>
          <w:numId w:val="1006"/>
        </w:numPr>
        <w:pStyle w:val="Compact"/>
      </w:pPr>
      <w:r>
        <w:rPr>
          <w:bCs/>
          <w:b/>
        </w:rPr>
        <w:t xml:space="preserve">Manchester-Based Agencies:</w:t>
      </w:r>
      <w:r>
        <w:t xml:space="preserve"> </w:t>
      </w:r>
      <w:r>
        <w:t xml:space="preserve">Creative agencies requiring white-label web design to expand service offerings without hiring full-time developers. This segment values fast turnaround times and brand-aligned solutions for their clients.</w:t>
      </w:r>
    </w:p>
    <w:p>
      <w:pPr>
        <w:numPr>
          <w:ilvl w:val="0"/>
          <w:numId w:val="1006"/>
        </w:numPr>
        <w:pStyle w:val="Compact"/>
      </w:pPr>
      <w:r>
        <w:rPr>
          <w:bCs/>
          <w:b/>
        </w:rPr>
        <w:t xml:space="preserve">Professional Services Firms:</w:t>
      </w:r>
      <w:r>
        <w:t xml:space="preserve"> </w:t>
      </w:r>
      <w:r>
        <w:t xml:space="preserve">Accountants, solicitors, and consultants in the City Centre. They demand secure, GDPR-compliant sites with lead generation forms optimized for local search (e.g., "accountant Manchester" searches increased 34% YoY).</w:t>
      </w:r>
    </w:p>
    <w:bookmarkEnd w:id="32"/>
    <w:bookmarkStart w:id="33" w:name="marketing-objectives-12-month-timeline-1"/>
    <w:p>
      <w:pPr>
        <w:pStyle w:val="Heading2"/>
      </w:pPr>
      <w:r>
        <w:t xml:space="preserve">Marketing Objectives (12-Month Timeline)</w:t>
      </w:r>
    </w:p>
    <w:p>
      <w:pPr>
        <w:pStyle w:val="FirstParagraph"/>
      </w:pPr>
      <w:r>
        <w:t xml:space="preserve">Achieve 40% brand recognition among Manchester SMEs within 18 months</w:t>
      </w:r>
    </w:p>
    <w:p>
      <w:pPr>
        <w:pStyle w:val="BodyText"/>
      </w:pPr>
      <w:r>
        <w:t xml:space="preserve">Acquire 5 new clients per month through targeted channels by Month 6</w:t>
      </w:r>
    </w:p>
    <w:p>
      <w:pPr>
        <w:pStyle w:val="BodyText"/>
      </w:pPr>
      <w:r>
        <w:t xml:space="preserve">Partnership Development (GMCA, Universities)</w:t>
      </w:r>
    </w:p>
    <w:p>
      <w:pPr>
        <w:pStyle w:val="BodyText"/>
      </w:pPr>
      <w:r>
        <w:t xml:space="preserve">20%</w:t>
      </w:r>
    </w:p>
    <w:p>
      <w:pPr>
        <w:pStyle w:val="BodyText"/>
      </w:pPr>
      <w:r>
        <w:t xml:space="preserve">Leveraging local institutions for credibility and referral networks</w:t>
      </w:r>
    </w:p>
    <w:p>
      <w:pPr>
        <w:pStyle w:val="BodyText"/>
      </w:pPr>
      <w:r>
        <w:t xml:space="preserve">Analytics &amp; Optimization Tools</w:t>
      </w:r>
    </w:p>
    <w:p>
      <w:pPr>
        <w:pStyle w:val="BodyText"/>
      </w:pPr>
      <w:r>
        <w:t xml:space="preserve">10%</w:t>
      </w:r>
    </w:p>
    <w:p>
      <w:pPr>
        <w:pStyle w:val="BodyText"/>
      </w:pPr>
      <w:r>
        <w:t xml:space="preserve">Tracking campaign performance in Manchester-specific metrics</w:t>
      </w:r>
    </w:p>
    <w:bookmarkEnd w:id="33"/>
    <w:bookmarkStart w:id="34" w:name="tactical-timeline-months-1-12"/>
    <w:p>
      <w:pPr>
        <w:pStyle w:val="Heading2"/>
      </w:pPr>
      <w:r>
        <w:t xml:space="preserve">Tactical Timeline (Months 1-12)</w:t>
      </w:r>
    </w:p>
    <w:p>
      <w:pPr>
        <w:numPr>
          <w:ilvl w:val="0"/>
          <w:numId w:val="1007"/>
        </w:numPr>
        <w:pStyle w:val="Compact"/>
      </w:pPr>
      <w:r>
        <w:rPr>
          <w:bCs/>
          <w:b/>
        </w:rPr>
        <w:t xml:space="preserve">Months 1-3:</w:t>
      </w:r>
      <w:r>
        <w:t xml:space="preserve"> </w:t>
      </w:r>
      <w:r>
        <w:t xml:space="preserve">Establish local presence through event sponsorships, SEO foundation, and initial case studies from pilot Manchester clients.</w:t>
      </w:r>
    </w:p>
    <w:p>
      <w:pPr>
        <w:numPr>
          <w:ilvl w:val="0"/>
          <w:numId w:val="1007"/>
        </w:numPr>
        <w:pStyle w:val="Compact"/>
      </w:pPr>
      <w:r>
        <w:rPr>
          <w:bCs/>
          <w:b/>
        </w:rPr>
        <w:t xml:space="preserve">Months 4-6:</w:t>
      </w:r>
      <w:r>
        <w:t xml:space="preserve"> </w:t>
      </w:r>
      <w:r>
        <w:t xml:space="preserve">Launch geo-targeted ad campaigns; secure partnerships with 2 Manchester business associations; publish first "Manchester Business Digital Report."</w:t>
      </w:r>
    </w:p>
    <w:p>
      <w:pPr>
        <w:numPr>
          <w:ilvl w:val="0"/>
          <w:numId w:val="1007"/>
        </w:numPr>
        <w:pStyle w:val="Compact"/>
      </w:pPr>
      <w:r>
        <w:rPr>
          <w:bCs/>
          <w:b/>
        </w:rPr>
        <w:t xml:space="preserve">Months 7-9:</w:t>
      </w:r>
      <w:r>
        <w:t xml:space="preserve"> </w:t>
      </w:r>
      <w:r>
        <w:t xml:space="preserve">Implement referral program for existing clients (e.g., £100 credit for successful referrals in Manchester).</w:t>
      </w:r>
    </w:p>
    <w:p>
      <w:pPr>
        <w:numPr>
          <w:ilvl w:val="0"/>
          <w:numId w:val="1007"/>
        </w:numPr>
        <w:pStyle w:val="Compact"/>
      </w:pPr>
      <w:r>
        <w:rPr>
          <w:bCs/>
          <w:b/>
        </w:rPr>
        <w:t xml:space="preserve">Months 10-12:</w:t>
      </w:r>
      <w:r>
        <w:t xml:space="preserve"> </w:t>
      </w:r>
      <w:r>
        <w:t xml:space="preserve">Expand into specialized services (e.g., "Manchester Tourism Website Packages") based on market response.</w:t>
      </w:r>
    </w:p>
    <w:bookmarkEnd w:id="34"/>
    <w:bookmarkStart w:id="35" w:name="X422c172f96ecc8cae9bda97ba2c4bd78922d5ed"/>
    <w:p>
      <w:pPr>
        <w:pStyle w:val="Heading2"/>
      </w:pPr>
      <w:r>
        <w:t xml:space="preserve">Conclusion: Dominating the Manchester Web Design Market</w:t>
      </w:r>
    </w:p>
    <w:p>
      <w:pPr>
        <w:pStyle w:val="FirstParagraph"/>
      </w:pPr>
      <w:r>
        <w:t xml:space="preserve">This marketing plan positions our</w:t>
      </w:r>
      <w:r>
        <w:t xml:space="preserve"> </w:t>
      </w:r>
      <w:r>
        <w:rPr>
          <w:iCs/>
          <w:i/>
        </w:rPr>
        <w:t xml:space="preserve">Web Designer</w:t>
      </w:r>
      <w:r>
        <w:t xml:space="preserve"> </w:t>
      </w:r>
      <w:r>
        <w:t xml:space="preserve">business as the indispensable digital partner for Manchester's growing business community. By focusing exclusively on Manchester's unique commercial landscape – from local SEO strategies and seasonal retail needs to Northern England brand identity – we move beyond generic web services to deliver measurable local impact. Our hyper-targeted approach ensures every marketing dollar drives qualified leads within the United Kingdom Manchester market, transforming website development from a cost center into a growth engine for our clients. With 100% of our strategy centered on Manchester's economic realities, we will achieve sustainable growth while becoming the go-to</w:t>
      </w:r>
      <w:r>
        <w:t xml:space="preserve"> </w:t>
      </w:r>
      <w:r>
        <w:rPr>
          <w:iCs/>
          <w:i/>
        </w:rPr>
        <w:t xml:space="preserve">Web Designer</w:t>
      </w:r>
      <w:r>
        <w:t xml:space="preserve"> </w:t>
      </w:r>
      <w:r>
        <w:t xml:space="preserve">for businesses across Greater Manchester.</w:t>
      </w:r>
    </w:p>
    <w:p>
      <w:pPr>
        <w:pStyle w:val="BodyText"/>
      </w:pPr>
      <w:r>
        <w:rPr>
          <w:bCs/>
          <w:b/>
        </w:rPr>
        <w:t xml:space="preserve">Total Year 1 Marketing Budget: £42,500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Manchester Web Designer Services</dc:title>
  <dc:creator/>
  <dc:language>en</dc:language>
  <cp:keywords/>
  <dcterms:created xsi:type="dcterms:W3CDTF">2025-12-10T17:29:27Z</dcterms:created>
  <dcterms:modified xsi:type="dcterms:W3CDTF">2025-12-10T17:29:27Z</dcterms:modified>
</cp:coreProperties>
</file>

<file path=docProps/custom.xml><?xml version="1.0" encoding="utf-8"?>
<Properties xmlns="http://schemas.openxmlformats.org/officeDocument/2006/custom-properties" xmlns:vt="http://schemas.openxmlformats.org/officeDocument/2006/docPropsVTypes"/>
</file>