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Web</w:t>
      </w:r>
      <w:r>
        <w:t xml:space="preserve"> </w:t>
      </w:r>
      <w:r>
        <w:t xml:space="preserve">Designer</w:t>
      </w:r>
      <w:r>
        <w:t xml:space="preserve"> </w:t>
      </w:r>
      <w:r>
        <w:t xml:space="preserve">Services</w:t>
      </w:r>
      <w:r>
        <w:t xml:space="preserve"> </w:t>
      </w:r>
      <w:r>
        <w:t xml:space="preserve">in</w:t>
      </w:r>
      <w:r>
        <w:t xml:space="preserve"> </w:t>
      </w:r>
      <w:r>
        <w:t xml:space="preserve">Tashkent,</w:t>
      </w:r>
      <w:r>
        <w:t xml:space="preserve"> </w:t>
      </w:r>
      <w:r>
        <w:t xml:space="preserve">Uzbekistan</w:t>
      </w:r>
    </w:p>
    <w:bookmarkStart w:id="33" w:name="X61c7c198375e185a6e6a720529c8e64854be8c3"/>
    <w:p>
      <w:pPr>
        <w:pStyle w:val="Heading1"/>
      </w:pPr>
      <w:r>
        <w:t xml:space="preserve">Marketing Plan: Premium Web Design Solutions for Tashkent Businesses</w:t>
      </w:r>
    </w:p>
    <w:bookmarkStart w:id="20" w:name="executive-summary"/>
    <w:p>
      <w:pPr>
        <w:pStyle w:val="Heading2"/>
      </w:pPr>
      <w:r>
        <w:t xml:space="preserve">Executive Summary</w:t>
      </w:r>
    </w:p>
    <w:p>
      <w:pPr>
        <w:pStyle w:val="FirstParagraph"/>
      </w:pPr>
      <w:r>
        <w:t xml:space="preserve">This comprehensive Marketing Plan outlines a targeted strategy to establish and grow a professional web design business serving the dynamic business landscape of Tashkent, Uzbekistan. As Uzbekistan accelerates its digital transformation under initiatives like "Digital Uzbekistan 2030," local businesses—from small enterprises to growing startups—require modern, mobile-optimized websites that reflect their brand and drive customer engagement. Our plan leverages Tashkent's unique market conditions to position the Web Designer as the go-to expert for high-impact digital presence solutions. The strategy focuses on cultural relevance, localized pricing, and community engagement within Tashkent's thriving entrepreneurial ecosystem.</w:t>
      </w:r>
    </w:p>
    <w:bookmarkEnd w:id="20"/>
    <w:bookmarkStart w:id="21" w:name="X45a0ff01317378a651ca70ea2584db2b15cd187"/>
    <w:p>
      <w:pPr>
        <w:pStyle w:val="Heading2"/>
      </w:pPr>
      <w:r>
        <w:t xml:space="preserve">Market Analysis: Tashkent Business Landscape</w:t>
      </w:r>
    </w:p>
    <w:p>
      <w:pPr>
        <w:pStyle w:val="FirstParagraph"/>
      </w:pPr>
      <w:r>
        <w:t xml:space="preserve">Tashkent is Uzbekistan's economic and technological hub, home to over 3 million residents and 65% of the country's SMEs. Recent data shows a 40% year-on-year increase in digital adoption among Tashkent businesses, yet 72% still operate with outdated or non-responsive websites (Uzbek Digital Economy Report, Q1 2024). Key pain points include: limited mobile optimization (critical as 89% of Tashkentians access the internet via smartphones), lack of integration with local payment systems like Click, and minimal SEO for Uzbek-language search. Competitors are fragmented—many offer low-cost templates without cultural nuance. This creates a clear opportunity to position our Web Designer service as the premium, locally attuned solution.</w:t>
      </w:r>
    </w:p>
    <w:bookmarkEnd w:id="21"/>
    <w:bookmarkStart w:id="22" w:name="target-audience-in-tashkent"/>
    <w:p>
      <w:pPr>
        <w:pStyle w:val="Heading2"/>
      </w:pPr>
      <w:r>
        <w:t xml:space="preserve">Target Audience in Tashkent</w:t>
      </w:r>
    </w:p>
    <w:p>
      <w:pPr>
        <w:pStyle w:val="FirstParagraph"/>
      </w:pPr>
      <w:r>
        <w:t xml:space="preserve">Our primary audience comprises:</w:t>
      </w:r>
    </w:p>
    <w:p>
      <w:pPr>
        <w:numPr>
          <w:ilvl w:val="0"/>
          <w:numId w:val="1001"/>
        </w:numPr>
        <w:pStyle w:val="Compact"/>
      </w:pPr>
      <w:r>
        <w:rPr>
          <w:bCs/>
          <w:b/>
        </w:rPr>
        <w:t xml:space="preserve">Small &amp; Medium Enterprises (SMEs):</w:t>
      </w:r>
      <w:r>
        <w:t xml:space="preserve"> </w:t>
      </w:r>
      <w:r>
        <w:t xml:space="preserve">Retail shops, restaurants, and service providers in districts like Chilanzar, Yashnobon, and Amir Temur. They need cost-effective websites to attract local customers.</w:t>
      </w:r>
    </w:p>
    <w:p>
      <w:pPr>
        <w:numPr>
          <w:ilvl w:val="0"/>
          <w:numId w:val="1001"/>
        </w:numPr>
        <w:pStyle w:val="Compact"/>
      </w:pPr>
      <w:r>
        <w:rPr>
          <w:bCs/>
          <w:b/>
        </w:rPr>
        <w:t xml:space="preserve">Tashkent Startups:</w:t>
      </w:r>
      <w:r>
        <w:t xml:space="preserve"> </w:t>
      </w:r>
      <w:r>
        <w:t xml:space="preserve">Emerging tech ventures in innovation hubs (e.g., Tashkent Innovation Center) requiring investor-ready digital assets.</w:t>
      </w:r>
    </w:p>
    <w:p>
      <w:pPr>
        <w:numPr>
          <w:ilvl w:val="0"/>
          <w:numId w:val="1001"/>
        </w:numPr>
        <w:pStyle w:val="Compact"/>
      </w:pPr>
      <w:r>
        <w:rPr>
          <w:bCs/>
          <w:b/>
        </w:rPr>
        <w:t xml:space="preserve">Professional Services:</w:t>
      </w:r>
      <w:r>
        <w:t xml:space="preserve"> </w:t>
      </w:r>
      <w:r>
        <w:t xml:space="preserve">Law firms, consultants, and agencies seeking modern online credibility to compete with international players.</w:t>
      </w:r>
    </w:p>
    <w:p>
      <w:pPr>
        <w:pStyle w:val="FirstParagraph"/>
      </w:pPr>
      <w:r>
        <w:t xml:space="preserve">These clients prioritize affordability (average budget: 1–5 million UZS), local support (in Uzbek or English), and understanding of Tashkent’s cultural nuances—such as design preferences for color schemes (avoiding red/black in hospitality) and content localization.</w:t>
      </w:r>
    </w:p>
    <w:bookmarkEnd w:id="22"/>
    <w:bookmarkStart w:id="23" w:name="unique-value-proposition"/>
    <w:p>
      <w:pPr>
        <w:pStyle w:val="Heading2"/>
      </w:pPr>
      <w:r>
        <w:t xml:space="preserve">Unique Value Proposition</w:t>
      </w:r>
    </w:p>
    <w:p>
      <w:pPr>
        <w:pStyle w:val="FirstParagraph"/>
      </w:pPr>
      <w:r>
        <w:t xml:space="preserve">We offer more than just a website. As a dedicated Tashkent-based Web Designer, we deliver:</w:t>
      </w:r>
    </w:p>
    <w:p>
      <w:pPr>
        <w:numPr>
          <w:ilvl w:val="0"/>
          <w:numId w:val="1002"/>
        </w:numPr>
        <w:pStyle w:val="Compact"/>
      </w:pPr>
      <w:r>
        <w:rPr>
          <w:bCs/>
          <w:b/>
        </w:rPr>
        <w:t xml:space="preserve">Hyper-Local Optimization:</w:t>
      </w:r>
      <w:r>
        <w:t xml:space="preserve"> </w:t>
      </w:r>
      <w:r>
        <w:t xml:space="preserve">Sites built for Uzbek mobile users (fast load times on 3G/4G networks), integrated with local payment gateways (Click, Payme), and featuring Uzbek-language SEO.</w:t>
      </w:r>
    </w:p>
    <w:p>
      <w:pPr>
        <w:numPr>
          <w:ilvl w:val="0"/>
          <w:numId w:val="1002"/>
        </w:numPr>
        <w:pStyle w:val="Compact"/>
      </w:pPr>
      <w:r>
        <w:rPr>
          <w:bCs/>
          <w:b/>
        </w:rPr>
        <w:t xml:space="preserve">Cultural Alignment:</w:t>
      </w:r>
      <w:r>
        <w:t xml:space="preserve"> </w:t>
      </w:r>
      <w:r>
        <w:t xml:space="preserve">Designs reflecting Tashkent’s aesthetic—blending modern minimalism with subtle national motifs (e.g., patterns inspired by Chorsu Bazaar) where appropriate.</w:t>
      </w:r>
    </w:p>
    <w:p>
      <w:pPr>
        <w:numPr>
          <w:ilvl w:val="0"/>
          <w:numId w:val="1002"/>
        </w:numPr>
        <w:pStyle w:val="Compact"/>
      </w:pPr>
      <w:r>
        <w:rPr>
          <w:bCs/>
          <w:b/>
        </w:rPr>
        <w:t xml:space="preserve">Post-Launch Partnership:</w:t>
      </w:r>
      <w:r>
        <w:t xml:space="preserve"> </w:t>
      </w:r>
      <w:r>
        <w:t xml:space="preserve">Free 3-month social media support (using popular Uzbek platforms like Odnoklassniki and VKontakte) to drive traffic to the new site.</w:t>
      </w:r>
    </w:p>
    <w:bookmarkEnd w:id="23"/>
    <w:bookmarkStart w:id="28" w:name="marketing-strategy-tactics"/>
    <w:p>
      <w:pPr>
        <w:pStyle w:val="Heading2"/>
      </w:pPr>
      <w:r>
        <w:t xml:space="preserve">Marketing Strategy &amp; Tactics</w:t>
      </w:r>
    </w:p>
    <w:p>
      <w:pPr>
        <w:pStyle w:val="FirstParagraph"/>
      </w:pPr>
      <w:r>
        <w:t xml:space="preserve">To penetrate Tashkent’s market, we deploy a multi-channel approach grounded in local context:</w:t>
      </w:r>
    </w:p>
    <w:bookmarkStart w:id="24" w:name="digital-presence-seo"/>
    <w:p>
      <w:pPr>
        <w:pStyle w:val="Heading3"/>
      </w:pPr>
      <w:r>
        <w:t xml:space="preserve">1. Digital Presence &amp; SEO</w:t>
      </w:r>
    </w:p>
    <w:p>
      <w:pPr>
        <w:pStyle w:val="FirstParagraph"/>
      </w:pPr>
      <w:r>
        <w:t xml:space="preserve">Optimize our own website for "Web Designer Tashkent," "Uzbek website development," and "mobile site for Uzbek business." Target keywords with high search volume in Uzbekistan (e.g., 2,500 monthly searches for "создание сайта в Ташкенте"). Publish blog posts like "5 Digital Mistakes Costing Tashkent Businesses Sales" to build authority.</w:t>
      </w:r>
    </w:p>
    <w:bookmarkEnd w:id="24"/>
    <w:bookmarkStart w:id="25" w:name="community-partnerships"/>
    <w:p>
      <w:pPr>
        <w:pStyle w:val="Heading3"/>
      </w:pPr>
      <w:r>
        <w:t xml:space="preserve">2. Community &amp; Partnerships</w:t>
      </w:r>
    </w:p>
    <w:p>
      <w:pPr>
        <w:pStyle w:val="FirstParagraph"/>
      </w:pPr>
      <w:r>
        <w:t xml:space="preserve">Forge alliances with Tashkent ecosystem players:</w:t>
      </w:r>
    </w:p>
    <w:p>
      <w:pPr>
        <w:numPr>
          <w:ilvl w:val="0"/>
          <w:numId w:val="1003"/>
        </w:numPr>
        <w:pStyle w:val="Compact"/>
      </w:pPr>
      <w:r>
        <w:t xml:space="preserve">Host free workshops at Tashkent State University’s entrepreneurship department on "Digital First Steps for SMEs."</w:t>
      </w:r>
    </w:p>
    <w:p>
      <w:pPr>
        <w:numPr>
          <w:ilvl w:val="0"/>
          <w:numId w:val="1003"/>
        </w:numPr>
        <w:pStyle w:val="Compact"/>
      </w:pPr>
      <w:r>
        <w:t xml:space="preserve">Collaborate with local co-working spaces (e.g., Baza, Start-up Hub) for referral partnerships.</w:t>
      </w:r>
    </w:p>
    <w:p>
      <w:pPr>
        <w:numPr>
          <w:ilvl w:val="0"/>
          <w:numId w:val="1003"/>
        </w:numPr>
        <w:pStyle w:val="Compact"/>
      </w:pPr>
      <w:r>
        <w:t xml:space="preserve">Sponsor events like Tashkent Digital Festival to showcase case studies.</w:t>
      </w:r>
    </w:p>
    <w:bookmarkEnd w:id="25"/>
    <w:bookmarkStart w:id="26" w:name="targeted-social-media-local-ads"/>
    <w:p>
      <w:pPr>
        <w:pStyle w:val="Heading3"/>
      </w:pPr>
      <w:r>
        <w:t xml:space="preserve">3. Targeted Social Media &amp; Local Ads</w:t>
      </w:r>
    </w:p>
    <w:p>
      <w:pPr>
        <w:pStyle w:val="FirstParagraph"/>
      </w:pPr>
      <w:r>
        <w:t xml:space="preserve">Focus on platforms where Tashkent businesses congregate:</w:t>
      </w:r>
    </w:p>
    <w:p>
      <w:pPr>
        <w:numPr>
          <w:ilvl w:val="0"/>
          <w:numId w:val="1004"/>
        </w:numPr>
        <w:pStyle w:val="Compact"/>
      </w:pPr>
      <w:r>
        <w:rPr>
          <w:bCs/>
          <w:b/>
        </w:rPr>
        <w:t xml:space="preserve">VKontakte:</w:t>
      </w:r>
      <w:r>
        <w:t xml:space="preserve"> </w:t>
      </w:r>
      <w:r>
        <w:t xml:space="preserve">Run geo-targeted ads to Tashkent professionals with case studies (e.g., "How we boosted a Chilanzar café’s online orders by 140%").</w:t>
      </w:r>
    </w:p>
    <w:p>
      <w:pPr>
        <w:numPr>
          <w:ilvl w:val="0"/>
          <w:numId w:val="1004"/>
        </w:numPr>
        <w:pStyle w:val="Compact"/>
      </w:pPr>
      <w:r>
        <w:rPr>
          <w:bCs/>
          <w:b/>
        </w:rPr>
        <w:t xml:space="preserve">Telegram:</w:t>
      </w:r>
      <w:r>
        <w:t xml:space="preserve"> </w:t>
      </w:r>
      <w:r>
        <w:t xml:space="preserve">Create niche channels sharing free web design tips for Uzbek entrepreneurs; use relevant hashtags like #TashkentBusiness.</w:t>
      </w:r>
    </w:p>
    <w:p>
      <w:pPr>
        <w:numPr>
          <w:ilvl w:val="0"/>
          <w:numId w:val="1004"/>
        </w:numPr>
        <w:pStyle w:val="Compact"/>
      </w:pPr>
      <w:r>
        <w:rPr>
          <w:bCs/>
          <w:b/>
        </w:rPr>
        <w:t xml:space="preserve">Facebook:</w:t>
      </w:r>
      <w:r>
        <w:t xml:space="preserve"> </w:t>
      </w:r>
      <w:r>
        <w:t xml:space="preserve">Partner with local influencers (e.g., Tashkent-based business coaches) for testimonials.</w:t>
      </w:r>
    </w:p>
    <w:bookmarkEnd w:id="26"/>
    <w:bookmarkStart w:id="27" w:name="pricing-incentives"/>
    <w:p>
      <w:pPr>
        <w:pStyle w:val="Heading3"/>
      </w:pPr>
      <w:r>
        <w:t xml:space="preserve">4. Pricing &amp; Incentives</w:t>
      </w:r>
    </w:p>
    <w:p>
      <w:pPr>
        <w:pStyle w:val="FirstParagraph"/>
      </w:pPr>
      <w:r>
        <w:t xml:space="preserve">Tailored to Tashkent’s economy:</w:t>
      </w:r>
    </w:p>
    <w:p>
      <w:pPr>
        <w:numPr>
          <w:ilvl w:val="0"/>
          <w:numId w:val="1005"/>
        </w:numPr>
        <w:pStyle w:val="Compact"/>
      </w:pPr>
      <w:r>
        <w:rPr>
          <w:bCs/>
          <w:b/>
        </w:rPr>
        <w:t xml:space="preserve">Basic Package (1,200,000 UZS):</w:t>
      </w:r>
      <w:r>
        <w:t xml:space="preserve"> </w:t>
      </w:r>
      <w:r>
        <w:t xml:space="preserve">Mobile-responsive site + Uzbek SEO for local small businesses.</w:t>
      </w:r>
    </w:p>
    <w:p>
      <w:pPr>
        <w:numPr>
          <w:ilvl w:val="0"/>
          <w:numId w:val="1005"/>
        </w:numPr>
        <w:pStyle w:val="Compact"/>
      </w:pPr>
      <w:r>
        <w:rPr>
          <w:bCs/>
          <w:b/>
        </w:rPr>
        <w:t xml:space="preserve">Professional Package (3,500,000 UZS):</w:t>
      </w:r>
      <w:r>
        <w:t xml:space="preserve"> </w:t>
      </w:r>
      <w:r>
        <w:t xml:space="preserve">E-commerce integration (Click/ Payme), social media setup, and 6 months of analytics support.</w:t>
      </w:r>
    </w:p>
    <w:p>
      <w:pPr>
        <w:pStyle w:val="FirstParagraph"/>
      </w:pPr>
      <w:r>
        <w:t xml:space="preserve">Offer a "Tashkent Launch Special" for the first 20 clients: 15% discount + free domain registration. This addresses budget sensitivity while building early momentum.</w:t>
      </w:r>
    </w:p>
    <w:bookmarkEnd w:id="27"/>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Finalize website, build local partnerships, and run initial social media campaigns. Secure first 10 Tashkent clients through workshops.</w:t>
      </w:r>
    </w:p>
    <w:p>
      <w:pPr>
        <w:pStyle w:val="BodyText"/>
      </w:pPr>
      <w:r>
        <w:rPr>
          <w:bCs/>
          <w:b/>
        </w:rPr>
        <w:t xml:space="preserve">Months 4-6:</w:t>
      </w:r>
      <w:r>
        <w:t xml:space="preserve"> </w:t>
      </w:r>
      <w:r>
        <w:t xml:space="preserve">Scale through referrals; launch targeted email campaigns to business associations (e.g., Tashkent Chamber of Commerce). Aim for 25+ projects.</w:t>
      </w:r>
    </w:p>
    <w:p>
      <w:pPr>
        <w:pStyle w:val="BodyText"/>
      </w:pPr>
      <w:r>
        <w:rPr>
          <w:bCs/>
          <w:b/>
        </w:rPr>
        <w:t xml:space="preserve">Months 7-12:</w:t>
      </w:r>
      <w:r>
        <w:t xml:space="preserve"> </w:t>
      </w:r>
      <w:r>
        <w:t xml:space="preserve">Expand into premium services (e-commerce, app integrations) and establish recurring revenue via annual maintenance plans.</w:t>
      </w:r>
    </w:p>
    <w:bookmarkEnd w:id="29"/>
    <w:bookmarkStart w:id="30" w:name="budget-allocation"/>
    <w:p>
      <w:pPr>
        <w:pStyle w:val="Heading2"/>
      </w:pPr>
      <w:r>
        <w:t xml:space="preserve">Budget Allocation</w:t>
      </w:r>
    </w:p>
    <w:p>
      <w:pPr>
        <w:pStyle w:val="FirstParagraph"/>
      </w:pPr>
      <w:r>
        <w:t xml:space="preserve">Total marketing budget: 1,800,000 UZS (≈$175 USD). Breakdown:</w:t>
      </w:r>
    </w:p>
    <w:p>
      <w:pPr>
        <w:numPr>
          <w:ilvl w:val="0"/>
          <w:numId w:val="1006"/>
        </w:numPr>
        <w:pStyle w:val="Compact"/>
      </w:pPr>
      <w:r>
        <w:t xml:space="preserve">Content &amp; SEO: 40% ($70 USD)</w:t>
      </w:r>
    </w:p>
    <w:p>
      <w:pPr>
        <w:numPr>
          <w:ilvl w:val="0"/>
          <w:numId w:val="1006"/>
        </w:numPr>
        <w:pStyle w:val="Compact"/>
      </w:pPr>
      <w:r>
        <w:t xml:space="preserve">Social Media Ads: 35% ($61 USD)</w:t>
      </w:r>
    </w:p>
    <w:p>
      <w:pPr>
        <w:numPr>
          <w:ilvl w:val="0"/>
          <w:numId w:val="1006"/>
        </w:numPr>
        <w:pStyle w:val="Compact"/>
      </w:pPr>
      <w:r>
        <w:t xml:space="preserve">Event Sponsorships/Workshops: 25% ($44 USD)</w:t>
      </w:r>
    </w:p>
    <w:bookmarkEnd w:id="30"/>
    <w:bookmarkStart w:id="31" w:name="success-metrics"/>
    <w:p>
      <w:pPr>
        <w:pStyle w:val="Heading2"/>
      </w:pPr>
      <w:r>
        <w:t xml:space="preserve">Success Metrics</w:t>
      </w:r>
    </w:p>
    <w:p>
      <w:pPr>
        <w:pStyle w:val="FirstParagraph"/>
      </w:pPr>
      <w:r>
        <w:t xml:space="preserve">We will measure success through:</w:t>
      </w:r>
    </w:p>
    <w:p>
      <w:pPr>
        <w:numPr>
          <w:ilvl w:val="0"/>
          <w:numId w:val="1007"/>
        </w:numPr>
        <w:pStyle w:val="Compact"/>
      </w:pPr>
      <w:r>
        <w:rPr>
          <w:bCs/>
          <w:b/>
        </w:rPr>
        <w:t xml:space="preserve">Client Acquisition:</w:t>
      </w:r>
      <w:r>
        <w:t xml:space="preserve"> </w:t>
      </w:r>
      <w:r>
        <w:t xml:space="preserve">30 new Tashkent clients in Year 1.</w:t>
      </w:r>
    </w:p>
    <w:p>
      <w:pPr>
        <w:numPr>
          <w:ilvl w:val="0"/>
          <w:numId w:val="1007"/>
        </w:numPr>
        <w:pStyle w:val="Compact"/>
      </w:pPr>
      <w:r>
        <w:rPr>
          <w:bCs/>
          <w:b/>
        </w:rPr>
        <w:t xml:space="preserve">Brand Recognition:</w:t>
      </w:r>
      <w:r>
        <w:t xml:space="preserve"> </w:t>
      </w:r>
      <w:r>
        <w:t xml:space="preserve">60% increase in branded search terms ("Web Designer Tashkent") by Month 9.</w:t>
      </w:r>
    </w:p>
    <w:p>
      <w:pPr>
        <w:numPr>
          <w:ilvl w:val="0"/>
          <w:numId w:val="1007"/>
        </w:numPr>
        <w:pStyle w:val="Compact"/>
      </w:pPr>
      <w:r>
        <w:rPr>
          <w:bCs/>
          <w:b/>
        </w:rPr>
        <w:t xml:space="preserve">Satisfaction:</w:t>
      </w:r>
      <w:r>
        <w:t xml:space="preserve"> </w:t>
      </w:r>
      <w:r>
        <w:t xml:space="preserve">90%+ client retention rate via post-project surveys emphasizing local relevance.</w:t>
      </w:r>
    </w:p>
    <w:bookmarkEnd w:id="31"/>
    <w:bookmarkStart w:id="32" w:name="conclusion"/>
    <w:p>
      <w:pPr>
        <w:pStyle w:val="Heading2"/>
      </w:pPr>
      <w:r>
        <w:t xml:space="preserve">Conclusion</w:t>
      </w:r>
    </w:p>
    <w:p>
      <w:pPr>
        <w:pStyle w:val="FirstParagraph"/>
      </w:pPr>
      <w:r>
        <w:t xml:space="preserve">This Marketing Plan positions the Web Designer as an indispensable partner for Tashkent businesses navigating Uzbekistan’s digital revolution. By embedding cultural intelligence, mobile-first optimization, and community investment into every service—unlike generic global agencies—we create a sustainable advantage in Uzbekistan's capital. As Tashkent evolves from a traditional market to Central Asia’s digital frontier, our localized approach ensures clients don’t just get a website—they gain a strategic asset for growth within their own city. The plan’s focus on affordability, cultural alignment, and measurable community impact makes it uniquely suited to drive business growth in Uzbekistan's heartland.</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Web Designer Services in Tashkent, Uzbekistan</dc:title>
  <dc:creator/>
  <dc:language>en</dc:language>
  <cp:keywords/>
  <dcterms:created xsi:type="dcterms:W3CDTF">2026-07-23T07:44:29Z</dcterms:created>
  <dcterms:modified xsi:type="dcterms:W3CDTF">2026-07-23T07:44:29Z</dcterms:modified>
</cp:coreProperties>
</file>

<file path=docProps/custom.xml><?xml version="1.0" encoding="utf-8"?>
<Properties xmlns="http://schemas.openxmlformats.org/officeDocument/2006/custom-properties" xmlns:vt="http://schemas.openxmlformats.org/officeDocument/2006/docPropsVTypes"/>
</file>