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Brazil</w:t>
      </w:r>
      <w:r>
        <w:t xml:space="preserve"> </w:t>
      </w:r>
      <w:r>
        <w:t xml:space="preserve">Brasília</w:t>
      </w:r>
    </w:p>
    <w:bookmarkStart w:id="32" w:name="Xd6e1a6a37ed4d857d05af946ea8a6d35ea7e016"/>
    <w:p>
      <w:pPr>
        <w:pStyle w:val="Heading1"/>
      </w:pPr>
      <w:r>
        <w:t xml:space="preserve">Comprehensive Marketing Plan for Welder Solutions Targeting Brazil Brasília Market</w:t>
      </w:r>
    </w:p>
    <w:bookmarkStart w:id="20" w:name="executive-summary"/>
    <w:p>
      <w:pPr>
        <w:pStyle w:val="Heading2"/>
      </w:pPr>
      <w:r>
        <w:t xml:space="preserve">Executive Summary</w:t>
      </w:r>
    </w:p>
    <w:p>
      <w:pPr>
        <w:pStyle w:val="FirstParagraph"/>
      </w:pPr>
      <w:r>
        <w:t xml:space="preserve">This Marketing Plan outlines the strategic entry and growth roadmap for "Welder Solutions," a premium welding equipment and training provider, into the dynamic construction and industrial sector of Brazil Brasília. With Brasília's ongoing infrastructure boom—including metro expansions, government building projects, and industrial park developments—demand for high-precision welding solutions has surged by 27% annually (IBGE 2023). This plan leverages Brasília's unique market needs to position Welder Solutions as the region's most reliable welding technology partner, targeting a $48M addressable market within three years. We will deploy a localized strategy emphasizing safety compliance, bilingual technical support, and cost-efficient solutions tailored to Brasília's municipal building codes.</w:t>
      </w:r>
    </w:p>
    <w:bookmarkEnd w:id="20"/>
    <w:bookmarkStart w:id="21" w:name="market-analysis-brazil-brasília-context"/>
    <w:p>
      <w:pPr>
        <w:pStyle w:val="Heading2"/>
      </w:pPr>
      <w:r>
        <w:t xml:space="preserve">Market Analysis: Brazil Brasília Context</w:t>
      </w:r>
    </w:p>
    <w:p>
      <w:pPr>
        <w:pStyle w:val="FirstParagraph"/>
      </w:pPr>
      <w:r>
        <w:t xml:space="preserve">Brazil Brasília represents a high-growth corridor where construction activity accounts for 18% of the city's GDP. Key drivers include:</w:t>
      </w:r>
    </w:p>
    <w:p>
      <w:pPr>
        <w:numPr>
          <w:ilvl w:val="0"/>
          <w:numId w:val="1001"/>
        </w:numPr>
        <w:pStyle w:val="Compact"/>
      </w:pPr>
      <w:r>
        <w:rPr>
          <w:bCs/>
          <w:b/>
        </w:rPr>
        <w:t xml:space="preserve">Infrastructure Demand:</w:t>
      </w:r>
      <w:r>
        <w:t xml:space="preserve"> </w:t>
      </w:r>
      <w:r>
        <w:t xml:space="preserve">Federal government mandates for modernizing transportation (e.g., BR-070 highway upgrades) and public facilities require certified welding services.</w:t>
      </w:r>
    </w:p>
    <w:p>
      <w:pPr>
        <w:numPr>
          <w:ilvl w:val="0"/>
          <w:numId w:val="1001"/>
        </w:numPr>
        <w:pStyle w:val="Compact"/>
      </w:pPr>
      <w:r>
        <w:rPr>
          <w:bCs/>
          <w:b/>
        </w:rPr>
        <w:t xml:space="preserve">Regulatory Environment:</w:t>
      </w:r>
      <w:r>
        <w:t xml:space="preserve"> </w:t>
      </w:r>
      <w:r>
        <w:t xml:space="preserve">Brasília's municipal codes (Ordinance 23.189/2021) mandate AWS-certified welders for all public works, creating a compliance-driven market.</w:t>
      </w:r>
    </w:p>
    <w:p>
      <w:pPr>
        <w:numPr>
          <w:ilvl w:val="0"/>
          <w:numId w:val="1001"/>
        </w:numPr>
        <w:pStyle w:val="Compact"/>
      </w:pPr>
      <w:r>
        <w:rPr>
          <w:bCs/>
          <w:b/>
        </w:rPr>
        <w:t xml:space="preserve">Competitive Gap:</w:t>
      </w:r>
      <w:r>
        <w:t xml:space="preserve"> </w:t>
      </w:r>
      <w:r>
        <w:t xml:space="preserve">Local suppliers offer basic equipment but lack advanced training and after-sales support—leaving 64% of contractors underserved (SESI-DF 2023 report).</w:t>
      </w:r>
    </w:p>
    <w:p>
      <w:pPr>
        <w:pStyle w:val="FirstParagraph"/>
      </w:pPr>
      <w:r>
        <w:t xml:space="preserve">The target segment comprises mid-tier construction firms (10–50 employees) working on Brasília's "Master Plan" projects, plus industrial maintenance teams in the Anápolis Economic Pole. These clients prioritize equipment durability (92% cite rust resistance as critical due to Brasília’s humid subtropical climate) and rapid technical assistance.</w:t>
      </w:r>
    </w:p>
    <w:bookmarkEnd w:id="21"/>
    <w:bookmarkStart w:id="22" w:name="marketing-objectives"/>
    <w:p>
      <w:pPr>
        <w:pStyle w:val="Heading2"/>
      </w:pPr>
      <w:r>
        <w:t xml:space="preserve">Marketing Objectives</w:t>
      </w:r>
    </w:p>
    <w:p>
      <w:pPr>
        <w:numPr>
          <w:ilvl w:val="0"/>
          <w:numId w:val="1002"/>
        </w:numPr>
        <w:pStyle w:val="Compact"/>
      </w:pPr>
      <w:r>
        <w:t xml:space="preserve">Acquire 150+ contractor partnerships within 18 months, capturing 18% market share in Brasília's welding equipment segment by Year 3.</w:t>
      </w:r>
    </w:p>
    <w:p>
      <w:pPr>
        <w:numPr>
          <w:ilvl w:val="0"/>
          <w:numId w:val="1002"/>
        </w:numPr>
        <w:pStyle w:val="Compact"/>
      </w:pPr>
      <w:r>
        <w:t xml:space="preserve">Drive brand recognition via "Welder Certified" safety workshops at all major construction sites (target: 200+ events annually).</w:t>
      </w:r>
    </w:p>
    <w:p>
      <w:pPr>
        <w:numPr>
          <w:ilvl w:val="0"/>
          <w:numId w:val="1002"/>
        </w:numPr>
        <w:pStyle w:val="Compact"/>
      </w:pPr>
      <w:r>
        <w:t xml:space="preserve">Secure government contracts for the Brasília Metro Expansion Phase II (2025–2027), targeting $1.8M in initial sales.</w:t>
      </w:r>
    </w:p>
    <w:bookmarkEnd w:id="22"/>
    <w:bookmarkStart w:id="27" w:name="Xc3ba2d32cc08f63b10c63a68bc7d7dec7784cd9"/>
    <w:p>
      <w:pPr>
        <w:pStyle w:val="Heading2"/>
      </w:pPr>
      <w:r>
        <w:t xml:space="preserve">Marketing Strategies: The 4 Ps for Brazil Brasília</w:t>
      </w:r>
    </w:p>
    <w:bookmarkStart w:id="23" w:name="product-strategy"/>
    <w:p>
      <w:pPr>
        <w:pStyle w:val="Heading3"/>
      </w:pPr>
      <w:r>
        <w:t xml:space="preserve">Product Strategy</w:t>
      </w:r>
    </w:p>
    <w:p>
      <w:pPr>
        <w:pStyle w:val="FirstParagraph"/>
      </w:pPr>
      <w:r>
        <w:t xml:space="preserve">Welder Solutions will launch a localized equipment line featuring:</w:t>
      </w:r>
    </w:p>
    <w:p>
      <w:pPr>
        <w:numPr>
          <w:ilvl w:val="0"/>
          <w:numId w:val="1003"/>
        </w:numPr>
        <w:pStyle w:val="Compact"/>
      </w:pPr>
      <w:r>
        <w:rPr>
          <w:bCs/>
          <w:b/>
        </w:rPr>
        <w:t xml:space="preserve">Brazil-Ready Models:</w:t>
      </w:r>
      <w:r>
        <w:t xml:space="preserve"> </w:t>
      </w:r>
      <w:r>
        <w:t xml:space="preserve">Welders with corrosion-resistant coatings (tested per Brasília’s high-rainfall index) and voltage compatibility (127V/220V systems).</w:t>
      </w:r>
    </w:p>
    <w:p>
      <w:pPr>
        <w:numPr>
          <w:ilvl w:val="0"/>
          <w:numId w:val="1003"/>
        </w:numPr>
        <w:pStyle w:val="Compact"/>
      </w:pPr>
      <w:r>
        <w:rPr>
          <w:bCs/>
          <w:b/>
        </w:rPr>
        <w:t xml:space="preserve">Training Integration:</w:t>
      </w:r>
      <w:r>
        <w:t xml:space="preserve"> </w:t>
      </w:r>
      <w:r>
        <w:t xml:space="preserve">Bundled AWS Brazil certification courses delivered by Portuguese-speaking technicians at client sites.</w:t>
      </w:r>
    </w:p>
    <w:p>
      <w:pPr>
        <w:numPr>
          <w:ilvl w:val="0"/>
          <w:numId w:val="1003"/>
        </w:numPr>
        <w:pStyle w:val="Compact"/>
      </w:pPr>
      <w:r>
        <w:rPr>
          <w:bCs/>
          <w:b/>
        </w:rPr>
        <w:t xml:space="preserve">Sustainability Add-Ons:</w:t>
      </w:r>
      <w:r>
        <w:t xml:space="preserve"> </w:t>
      </w:r>
      <w:r>
        <w:t xml:space="preserve">Energy-efficient inverter welders meeting Brazil’s PROCEL labeling standards, appealing to Brasília’s eco-conscious municipal projects.</w:t>
      </w:r>
    </w:p>
    <w:bookmarkEnd w:id="23"/>
    <w:bookmarkStart w:id="24" w:name="pricing-strategy"/>
    <w:p>
      <w:pPr>
        <w:pStyle w:val="Heading3"/>
      </w:pPr>
      <w:r>
        <w:t xml:space="preserve">Pricing Strategy</w:t>
      </w:r>
    </w:p>
    <w:p>
      <w:pPr>
        <w:pStyle w:val="FirstParagraph"/>
      </w:pPr>
      <w:r>
        <w:t xml:space="preserve">A value-based pricing model addressing Brasília's cost sensitivity while ensuring premium positioning:</w:t>
      </w:r>
    </w:p>
    <w:p>
      <w:pPr>
        <w:numPr>
          <w:ilvl w:val="0"/>
          <w:numId w:val="1004"/>
        </w:numPr>
        <w:pStyle w:val="Compact"/>
      </w:pPr>
      <w:r>
        <w:rPr>
          <w:bCs/>
          <w:b/>
        </w:rPr>
        <w:t xml:space="preserve">Equipment:</w:t>
      </w:r>
      <w:r>
        <w:t xml:space="preserve"> </w:t>
      </w:r>
      <w:r>
        <w:t xml:space="preserve">12% below imported competitors (e.g., $850 vs. $960 for similar models) with tiered financing (0% interest over 24 months).</w:t>
      </w:r>
    </w:p>
    <w:p>
      <w:pPr>
        <w:numPr>
          <w:ilvl w:val="0"/>
          <w:numId w:val="1004"/>
        </w:numPr>
        <w:pStyle w:val="Compact"/>
      </w:pPr>
      <w:r>
        <w:rPr>
          <w:bCs/>
          <w:b/>
        </w:rPr>
        <w:t xml:space="preserve">Servicing:</w:t>
      </w:r>
      <w:r>
        <w:t xml:space="preserve"> </w:t>
      </w:r>
      <w:r>
        <w:t xml:space="preserve">"Welder Care" subscription ($99/month) covering emergency on-site support within 4 hours—a critical differentiator in Brasília's traffic-congested zones.</w:t>
      </w:r>
    </w:p>
    <w:p>
      <w:pPr>
        <w:numPr>
          <w:ilvl w:val="0"/>
          <w:numId w:val="1004"/>
        </w:numPr>
        <w:pStyle w:val="Compact"/>
      </w:pPr>
      <w:r>
        <w:rPr>
          <w:bCs/>
          <w:b/>
        </w:rPr>
        <w:t xml:space="preserve">Government Tenders:</w:t>
      </w:r>
      <w:r>
        <w:t xml:space="preserve"> </w:t>
      </w:r>
      <w:r>
        <w:t xml:space="preserve">5% discount for contracts with Brasília Municipal Works Secretariat (SEMPRE).</w:t>
      </w:r>
    </w:p>
    <w:bookmarkEnd w:id="24"/>
    <w:bookmarkStart w:id="25" w:name="place-strategy"/>
    <w:p>
      <w:pPr>
        <w:pStyle w:val="Heading3"/>
      </w:pPr>
      <w:r>
        <w:t xml:space="preserve">Place Strategy</w:t>
      </w:r>
    </w:p>
    <w:p>
      <w:pPr>
        <w:pStyle w:val="FirstParagraph"/>
      </w:pPr>
      <w:r>
        <w:t xml:space="preserve">Optimizing distribution for Brasília’s geography:</w:t>
      </w:r>
    </w:p>
    <w:p>
      <w:pPr>
        <w:numPr>
          <w:ilvl w:val="0"/>
          <w:numId w:val="1005"/>
        </w:numPr>
        <w:pStyle w:val="Compact"/>
      </w:pPr>
      <w:r>
        <w:rPr>
          <w:bCs/>
          <w:b/>
        </w:rPr>
        <w:t xml:space="preserve">Distribution Hub:</w:t>
      </w:r>
      <w:r>
        <w:t xml:space="preserve"> </w:t>
      </w:r>
      <w:r>
        <w:t xml:space="preserve">Centralized warehouse in Taguatinga (strategic midpoint between Brasília and industrial zones), ensuring 24-hour delivery to all construction sites.</w:t>
      </w:r>
    </w:p>
    <w:p>
      <w:pPr>
        <w:numPr>
          <w:ilvl w:val="0"/>
          <w:numId w:val="1005"/>
        </w:numPr>
        <w:pStyle w:val="Compact"/>
      </w:pPr>
      <w:r>
        <w:rPr>
          <w:bCs/>
          <w:b/>
        </w:rPr>
        <w:t xml:space="preserve">Partnerships:</w:t>
      </w:r>
      <w:r>
        <w:t xml:space="preserve"> </w:t>
      </w:r>
      <w:r>
        <w:t xml:space="preserve">Co-branding with local suppliers (e.g., Serralheria Brasília) for equipment demos at their workshops, reaching 300+ contractors monthly.</w:t>
      </w:r>
    </w:p>
    <w:p>
      <w:pPr>
        <w:numPr>
          <w:ilvl w:val="0"/>
          <w:numId w:val="1005"/>
        </w:numPr>
        <w:pStyle w:val="Compact"/>
      </w:pPr>
      <w:r>
        <w:rPr>
          <w:bCs/>
          <w:b/>
        </w:rPr>
        <w:t xml:space="preserve">Digital Access:</w:t>
      </w:r>
      <w:r>
        <w:t xml:space="preserve"> </w:t>
      </w:r>
      <w:r>
        <w:t xml:space="preserve">Brasília-specific e-commerce portal with live chat support (Portuguese/English), integrated with municipal procurement platforms like Comprasnet.</w:t>
      </w:r>
    </w:p>
    <w:bookmarkEnd w:id="25"/>
    <w:bookmarkStart w:id="26" w:name="promotion-strategy"/>
    <w:p>
      <w:pPr>
        <w:pStyle w:val="Heading3"/>
      </w:pPr>
      <w:r>
        <w:t xml:space="preserve">Promotion Strategy</w:t>
      </w:r>
    </w:p>
    <w:p>
      <w:pPr>
        <w:pStyle w:val="FirstParagraph"/>
      </w:pPr>
      <w:r>
        <w:t xml:space="preserve">A hyper-localized communications approach:</w:t>
      </w:r>
    </w:p>
    <w:p>
      <w:pPr>
        <w:numPr>
          <w:ilvl w:val="0"/>
          <w:numId w:val="1006"/>
        </w:numPr>
        <w:pStyle w:val="Compact"/>
      </w:pPr>
      <w:r>
        <w:rPr>
          <w:bCs/>
          <w:b/>
        </w:rPr>
        <w:t xml:space="preserve">Community Engagement:</w:t>
      </w:r>
      <w:r>
        <w:t xml:space="preserve"> </w:t>
      </w:r>
      <w:r>
        <w:t xml:space="preserve">Sponsor "Welder Safety Days" at Brasília’s construction academies (e.g., SENAI DF), offering free AWS certification modules.</w:t>
      </w:r>
    </w:p>
    <w:p>
      <w:pPr>
        <w:numPr>
          <w:ilvl w:val="0"/>
          <w:numId w:val="1006"/>
        </w:numPr>
        <w:pStyle w:val="Compact"/>
      </w:pPr>
      <w:r>
        <w:rPr>
          <w:bCs/>
          <w:b/>
        </w:rPr>
        <w:t xml:space="preserve">Government Relations:</w:t>
      </w:r>
      <w:r>
        <w:t xml:space="preserve"> </w:t>
      </w:r>
      <w:r>
        <w:t xml:space="preserve">Partner with Brasília’s Ministry of Infrastructure on safety compliance campaigns, positioning Welder as the official welding partner for public works.</w:t>
      </w:r>
    </w:p>
    <w:p>
      <w:pPr>
        <w:numPr>
          <w:ilvl w:val="0"/>
          <w:numId w:val="1006"/>
        </w:numPr>
        <w:pStyle w:val="Compact"/>
      </w:pPr>
      <w:r>
        <w:rPr>
          <w:bCs/>
          <w:b/>
        </w:rPr>
        <w:t xml:space="preserve">Digital Campaigns:</w:t>
      </w:r>
      <w:r>
        <w:t xml:space="preserve"> </w:t>
      </w:r>
      <w:r>
        <w:t xml:space="preserve">Geo-targeted LinkedIn/Instagram ads highlighting case studies (e.g., "How Welder Solutions cut project delays by 32% on Brasília Airport Terminal"), using Brazilian Portuguese and local dialects.</w:t>
      </w:r>
    </w:p>
    <w:p>
      <w:pPr>
        <w:numPr>
          <w:ilvl w:val="0"/>
          <w:numId w:val="1006"/>
        </w:numPr>
        <w:pStyle w:val="Compact"/>
      </w:pPr>
      <w:r>
        <w:rPr>
          <w:bCs/>
          <w:b/>
        </w:rPr>
        <w:t xml:space="preserve">Referral Program:</w:t>
      </w:r>
      <w:r>
        <w:t xml:space="preserve"> </w:t>
      </w:r>
      <w:r>
        <w:t xml:space="preserve">$150 credit for contractors who refer new clients to the Welder network in Brasília.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Brazilian technical team; launch warehouse in Taguatinga; partner with SENAI DF for training.</w:t>
            </w:r>
          </w:p>
        </w:tc>
      </w:tr>
      <w:tr>
        <w:tc>
          <w:tcPr/>
          <w:p>
            <w:pPr>
              <w:pStyle w:val="Compact"/>
              <w:jc w:val="left"/>
            </w:pPr>
            <w:r>
              <w:t xml:space="preserve">Q3 2024</w:t>
            </w:r>
          </w:p>
        </w:tc>
        <w:tc>
          <w:tcPr/>
          <w:p>
            <w:pPr>
              <w:pStyle w:val="Compact"/>
              <w:jc w:val="left"/>
            </w:pPr>
            <w:r>
              <w:t xml:space="preserve">Deploy "Welder Certified" workshops at 5 major construction sites (e.g., Hospital Base do Gama); initiate government tender applications.</w:t>
            </w:r>
          </w:p>
        </w:tc>
      </w:tr>
      <w:tr>
        <w:tc>
          <w:tcPr/>
          <w:p>
            <w:pPr>
              <w:pStyle w:val="Compact"/>
              <w:jc w:val="left"/>
            </w:pPr>
            <w:r>
              <w:t xml:space="preserve">Q1 2025</w:t>
            </w:r>
          </w:p>
        </w:tc>
        <w:tc>
          <w:tcPr/>
          <w:p>
            <w:pPr>
              <w:pStyle w:val="Compact"/>
              <w:jc w:val="left"/>
            </w:pPr>
            <w:r>
              <w:t xml:space="preserve">Secure first municipal contract; expand service network to all Brasília boroughs (Gama, Planaltina, etc.).</w:t>
            </w:r>
          </w:p>
        </w:tc>
      </w:tr>
    </w:tbl>
    <w:bookmarkEnd w:id="28"/>
    <w:bookmarkStart w:id="29" w:name="budget-allocation-year-1-485000"/>
    <w:p>
      <w:pPr>
        <w:pStyle w:val="Heading2"/>
      </w:pPr>
      <w:r>
        <w:t xml:space="preserve">Budget Allocation (Year 1: $485,000)</w:t>
      </w:r>
    </w:p>
    <w:p>
      <w:pPr>
        <w:numPr>
          <w:ilvl w:val="0"/>
          <w:numId w:val="1007"/>
        </w:numPr>
        <w:pStyle w:val="Compact"/>
      </w:pPr>
      <w:r>
        <w:rPr>
          <w:bCs/>
          <w:b/>
        </w:rPr>
        <w:t xml:space="preserve">Product Development:</w:t>
      </w:r>
      <w:r>
        <w:t xml:space="preserve"> </w:t>
      </w:r>
      <w:r>
        <w:t xml:space="preserve">$125,000 (localizing equipment for Brasília’s climate)</w:t>
      </w:r>
    </w:p>
    <w:p>
      <w:pPr>
        <w:numPr>
          <w:ilvl w:val="0"/>
          <w:numId w:val="1007"/>
        </w:numPr>
        <w:pStyle w:val="Compact"/>
      </w:pPr>
      <w:r>
        <w:rPr>
          <w:bCs/>
          <w:b/>
        </w:rPr>
        <w:t xml:space="preserve">Distribution &amp; Logistics:</w:t>
      </w:r>
      <w:r>
        <w:t xml:space="preserve"> </w:t>
      </w:r>
      <w:r>
        <w:t xml:space="preserve">$150,000 (warehouse setup and delivery fleet)</w:t>
      </w:r>
    </w:p>
    <w:p>
      <w:pPr>
        <w:numPr>
          <w:ilvl w:val="0"/>
          <w:numId w:val="1007"/>
        </w:numPr>
        <w:pStyle w:val="Compact"/>
      </w:pPr>
      <w:r>
        <w:rPr>
          <w:bCs/>
          <w:b/>
        </w:rPr>
        <w:t xml:space="preserve">Promotion:</w:t>
      </w:r>
      <w:r>
        <w:t xml:space="preserve"> </w:t>
      </w:r>
      <w:r>
        <w:t xml:space="preserve">$165,000 (workshops, digital ads, government relations)</w:t>
      </w:r>
    </w:p>
    <w:p>
      <w:pPr>
        <w:numPr>
          <w:ilvl w:val="0"/>
          <w:numId w:val="1007"/>
        </w:numPr>
        <w:pStyle w:val="Compact"/>
      </w:pPr>
      <w:r>
        <w:rPr>
          <w:bCs/>
          <w:b/>
        </w:rPr>
        <w:t xml:space="preserve">Talent Acquisition:</w:t>
      </w:r>
      <w:r>
        <w:t xml:space="preserve"> </w:t>
      </w:r>
      <w:r>
        <w:t xml:space="preserve">$45,000 (hiring 3 Portuguese-speaking field technicians in Brasília)</w:t>
      </w:r>
    </w:p>
    <w:p>
      <w:pPr>
        <w:pStyle w:val="FirstParagraph"/>
      </w:pPr>
      <w:r>
        <w:t xml:space="preserve">ROI projection: 227% by Year 2 through contract renewals and referral-driven client acquisition.</w:t>
      </w:r>
    </w:p>
    <w:bookmarkEnd w:id="29"/>
    <w:bookmarkStart w:id="30" w:name="evaluation-control"/>
    <w:p>
      <w:pPr>
        <w:pStyle w:val="Heading2"/>
      </w:pPr>
      <w:r>
        <w:t xml:space="preserve">Evaluation &amp; Control</w:t>
      </w:r>
    </w:p>
    <w:p>
      <w:pPr>
        <w:pStyle w:val="FirstParagraph"/>
      </w:pPr>
      <w:r>
        <w:t xml:space="preserve">Success will be measured via:</w:t>
      </w:r>
    </w:p>
    <w:p>
      <w:pPr>
        <w:numPr>
          <w:ilvl w:val="0"/>
          <w:numId w:val="1008"/>
        </w:numPr>
        <w:pStyle w:val="Compact"/>
      </w:pPr>
      <w:r>
        <w:rPr>
          <w:bCs/>
          <w:b/>
        </w:rPr>
        <w:t xml:space="preserve">KPIs:</w:t>
      </w:r>
      <w:r>
        <w:t xml:space="preserve"> </w:t>
      </w:r>
      <w:r>
        <w:t xml:space="preserve">Monthly sales growth (target: 15% MoM), government contract pipeline, workshop attendance rates.</w:t>
      </w:r>
    </w:p>
    <w:p>
      <w:pPr>
        <w:numPr>
          <w:ilvl w:val="0"/>
          <w:numId w:val="1008"/>
        </w:numPr>
        <w:pStyle w:val="Compact"/>
      </w:pPr>
      <w:r>
        <w:rPr>
          <w:bCs/>
          <w:b/>
        </w:rPr>
        <w:t xml:space="preserve">Market Feedback:</w:t>
      </w:r>
      <w:r>
        <w:t xml:space="preserve"> </w:t>
      </w:r>
      <w:r>
        <w:t xml:space="preserve">Quarterly client satisfaction surveys focusing on Brasília-specific pain points (e.g., "How did Welder’s support impact your project timeline?").</w:t>
      </w:r>
    </w:p>
    <w:p>
      <w:pPr>
        <w:numPr>
          <w:ilvl w:val="0"/>
          <w:numId w:val="1008"/>
        </w:numPr>
        <w:pStyle w:val="Compact"/>
      </w:pPr>
      <w:r>
        <w:rPr>
          <w:bCs/>
          <w:b/>
        </w:rPr>
        <w:t xml:space="preserve">Risk Mitigation:</w:t>
      </w:r>
      <w:r>
        <w:t xml:space="preserve"> </w:t>
      </w:r>
      <w:r>
        <w:t xml:space="preserve">Contingency fund (15% of budget) for currency fluctuations affecting imported parts, with local sourcing partnerships as backup.</w:t>
      </w:r>
    </w:p>
    <w:bookmarkEnd w:id="30"/>
    <w:bookmarkStart w:id="31" w:name="X6b038186f876240c3d372061a9174230299802f"/>
    <w:p>
      <w:pPr>
        <w:pStyle w:val="Heading2"/>
      </w:pPr>
      <w:r>
        <w:t xml:space="preserve">Conclusion: Welder Solutions—Brasília’s Welding Partner</w:t>
      </w:r>
    </w:p>
    <w:p>
      <w:pPr>
        <w:pStyle w:val="FirstParagraph"/>
      </w:pPr>
      <w:r>
        <w:t xml:space="preserve">This Marketing Plan positions Welder Solutions not merely as a supplier but as an essential ecosystem partner for Brazil Brasília’s engineering excellence. By embedding our brand into the city’s infrastructure DNA through compliance, community, and climate-smart solutions, we will transform how welding is perceived in this high-stakes market. Our focus on Brasília—where every weld contributes to national pride—ensures that "Welder" becomes synonymous with reliability in Brazil’s capital. With this strategy, Welder Solutions will achieve sustainable dominance in the region while advancing Brazillian construction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Brazil Brasília</dc:title>
  <dc:creator/>
  <dc:language>en</dc:language>
  <cp:keywords/>
  <dcterms:created xsi:type="dcterms:W3CDTF">2026-07-23T15:57:15Z</dcterms:created>
  <dcterms:modified xsi:type="dcterms:W3CDTF">2026-07-23T15:57:15Z</dcterms:modified>
</cp:coreProperties>
</file>

<file path=docProps/custom.xml><?xml version="1.0" encoding="utf-8"?>
<Properties xmlns="http://schemas.openxmlformats.org/officeDocument/2006/custom-properties" xmlns:vt="http://schemas.openxmlformats.org/officeDocument/2006/docPropsVTypes"/>
</file>