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Welder</w:t>
      </w:r>
      <w:r>
        <w:t xml:space="preserve"> </w:t>
      </w:r>
      <w:r>
        <w:t xml:space="preserve">in</w:t>
      </w:r>
      <w:r>
        <w:t xml:space="preserve"> </w:t>
      </w:r>
      <w:r>
        <w:t xml:space="preserve">Egypt</w:t>
      </w:r>
      <w:r>
        <w:t xml:space="preserve"> </w:t>
      </w:r>
      <w:r>
        <w:t xml:space="preserve">Alexandria</w:t>
      </w:r>
    </w:p>
    <w:bookmarkStart w:id="27" w:name="X7d5a8b0a9be8070367d59e90666abc7692f4bff"/>
    <w:p>
      <w:pPr>
        <w:pStyle w:val="Heading1"/>
      </w:pPr>
      <w:r>
        <w:t xml:space="preserve">Comprehensive Marketing Plan for Industrial Welder Targeting Egypt Alexandria</w:t>
      </w:r>
    </w:p>
    <w:bookmarkStart w:id="20" w:name="executive-summary"/>
    <w:p>
      <w:pPr>
        <w:pStyle w:val="Heading2"/>
      </w:pPr>
      <w:r>
        <w:t xml:space="preserve">Executive Summary</w:t>
      </w:r>
    </w:p>
    <w:p>
      <w:pPr>
        <w:pStyle w:val="FirstParagraph"/>
      </w:pPr>
      <w:r>
        <w:t xml:space="preserve">This Marketing Plan outlines a strategic approach to launch and dominate the industrial welder market in Egypt Alexandria. Recognizing Alexandria's pivotal role as Egypt's second-largest city and a major industrial hub, this plan focuses on introducing our premium, durable Welder product line tailored specifically for the unique demands of Alexandria's manufacturing, shipbuilding, oil &amp; gas, and infrastructure sectors. With Alexandria poised for unprecedented growth due to mega-projects like the New Suez Canal expansion and Borg El Arab Industrial Zone development, this Marketing Plan positions our Welder as the essential solution for local enterprises seeking reliability and efficiency. Our objective is to capture 25% market share within Alexandria's industrial welding equipment sector within 36 months.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dynamic, high-potential market for industrial welding solutions. As the economic engine of northern Egypt, Alexandria hosts critical infrastructure projects (Alexandria Metro Phase 2, new port facilities), active shipyards (e.g., Arab Shipbuilding Company), and significant oil &amp; gas operations along the Mediterranean coast. Current challenges include inconsistent power supply leading to welder downtime, a shortage of skilled technicians requiring user-friendly equipment, and rising demand for precision welding in automotive and construction sectors. This Marketing Plan directly addresses these pain points by emphasizing our Welder's voltage stabilization features, intuitive interface reducing training needs, and superior performance in Alexandria's coastal humidity. Competitor analysis reveals a gap: most imported welders lack localized service networks or customization for Egypt's specific environmental conditions – a gap our Alexandria-focused Marketing Plan fills.</w:t>
      </w:r>
    </w:p>
    <w:bookmarkEnd w:id="21"/>
    <w:bookmarkStart w:id="22" w:name="target-audience-value-proposition"/>
    <w:p>
      <w:pPr>
        <w:pStyle w:val="Heading2"/>
      </w:pPr>
      <w:r>
        <w:t xml:space="preserve">Target Audience &amp; Value Proposition</w:t>
      </w:r>
    </w:p>
    <w:p>
      <w:pPr>
        <w:pStyle w:val="FirstParagraph"/>
      </w:pPr>
      <w:r>
        <w:t xml:space="preserve">The core target segments for this Marketing Plan are:</w:t>
      </w:r>
    </w:p>
    <w:p>
      <w:pPr>
        <w:numPr>
          <w:ilvl w:val="0"/>
          <w:numId w:val="1001"/>
        </w:numPr>
        <w:pStyle w:val="Compact"/>
      </w:pPr>
      <w:r>
        <w:rPr>
          <w:bCs/>
          <w:b/>
        </w:rPr>
        <w:t xml:space="preserve">Industrial Manufacturers</w:t>
      </w:r>
      <w:r>
        <w:t xml:space="preserve">: Factories in Borg El Arab, Al-Merghany, and Al-Hadara zones requiring high-volume welding for metal fabrication.</w:t>
      </w:r>
    </w:p>
    <w:p>
      <w:pPr>
        <w:numPr>
          <w:ilvl w:val="0"/>
          <w:numId w:val="1001"/>
        </w:numPr>
        <w:pStyle w:val="Compact"/>
      </w:pPr>
      <w:r>
        <w:rPr>
          <w:bCs/>
          <w:b/>
        </w:rPr>
        <w:t xml:space="preserve">Shipbuilding &amp; Repair Yards</w:t>
      </w:r>
      <w:r>
        <w:t xml:space="preserve">: Companies like Alexandria Shipyard needing robust welders for hull repairs and new vessel construction.</w:t>
      </w:r>
    </w:p>
    <w:p>
      <w:pPr>
        <w:numPr>
          <w:ilvl w:val="0"/>
          <w:numId w:val="1001"/>
        </w:numPr>
        <w:pStyle w:val="Compact"/>
      </w:pPr>
      <w:r>
        <w:rPr>
          <w:bCs/>
          <w:b/>
        </w:rPr>
        <w:t xml:space="preserve">Oil &amp; Gas Contractors</w:t>
      </w:r>
      <w:r>
        <w:t xml:space="preserve">: Firms working on offshore platforms or pipeline projects near Alexandria's coast, demanding explosion-proof and salt-resistant equipment.</w:t>
      </w:r>
    </w:p>
    <w:p>
      <w:pPr>
        <w:numPr>
          <w:ilvl w:val="0"/>
          <w:numId w:val="1001"/>
        </w:numPr>
        <w:pStyle w:val="Compact"/>
      </w:pPr>
      <w:r>
        <w:rPr>
          <w:bCs/>
          <w:b/>
        </w:rPr>
        <w:t xml:space="preserve">Infrastructure Developers</w:t>
      </w:r>
      <w:r>
        <w:t xml:space="preserve">: Project managers for metro, bridges, and port expansions requiring precision welding solutions.</w:t>
      </w:r>
    </w:p>
    <w:p>
      <w:pPr>
        <w:pStyle w:val="FirstParagraph"/>
      </w:pPr>
      <w:r>
        <w:t xml:space="preserve">Our value proposition centers on a **Welder** engineered *for Alexandria*: 24/7 local technical support via our newly established Alexandria service center (located in Borg El Arab Industrial Zone), corrosion-resistant coatings for coastal exposure, and compatibility with Egypt's standard 220V supply. This isn't just another Welder; it's an Alexandria-optimized investment minimizing operational downtime – a critical factor in the city’s fast-paced industrial environment.</w:t>
      </w:r>
    </w:p>
    <w:bookmarkEnd w:id="22"/>
    <w:bookmarkStart w:id="23" w:name="marketing-strategies-tactics"/>
    <w:p>
      <w:pPr>
        <w:pStyle w:val="Heading2"/>
      </w:pPr>
      <w:r>
        <w:t xml:space="preserve">Marketing Strategies &amp; Tactics</w:t>
      </w:r>
    </w:p>
    <w:p>
      <w:pPr>
        <w:pStyle w:val="FirstParagraph"/>
      </w:pPr>
      <w:r>
        <w:t xml:space="preserve">This Marketing Plan employs a multi-channel strategy designed for maximum penetration within Egypt Alexandria:</w:t>
      </w:r>
    </w:p>
    <w:p>
      <w:pPr>
        <w:numPr>
          <w:ilvl w:val="0"/>
          <w:numId w:val="1002"/>
        </w:numPr>
        <w:pStyle w:val="Compact"/>
      </w:pPr>
      <w:r>
        <w:rPr>
          <w:bCs/>
          <w:b/>
        </w:rPr>
        <w:t xml:space="preserve">Hyper-Localized Digital Campaigns</w:t>
      </w:r>
      <w:r>
        <w:t xml:space="preserve">: Targeted social media ads (Facebook/LinkedIn) focusing on "Alexandria Industrial Zones," geo-fenced email campaigns to registered businesses in Borg El Arab, and SEO optimized for keywords like "best Welder in Alexandria Egypt" or "industrial welding services Alexandria." Content will highlight real Alexandria success stories (e.g., "How Our Welder Boosted Production at [Local Shipyard Name]").</w:t>
      </w:r>
    </w:p>
    <w:p>
      <w:pPr>
        <w:numPr>
          <w:ilvl w:val="0"/>
          <w:numId w:val="1002"/>
        </w:numPr>
        <w:pStyle w:val="Compact"/>
      </w:pPr>
      <w:r>
        <w:rPr>
          <w:bCs/>
          <w:b/>
        </w:rPr>
        <w:t xml:space="preserve">On-Ground Presence in Key Industrial Hubs</w:t>
      </w:r>
      <w:r>
        <w:t xml:space="preserve">: Deploy mobile demo units to visit major Alexandria industrial parks weekly. Host free welding workshops at the Alexandria Chamber of Commerce, showcasing our Welder’s performance under conditions mirroring local challenges (high humidity, dust).</w:t>
      </w:r>
    </w:p>
    <w:p>
      <w:pPr>
        <w:numPr>
          <w:ilvl w:val="0"/>
          <w:numId w:val="1002"/>
        </w:numPr>
        <w:pStyle w:val="Compact"/>
      </w:pPr>
      <w:r>
        <w:rPr>
          <w:bCs/>
          <w:b/>
        </w:rPr>
        <w:t xml:space="preserve">Strategic Partnerships</w:t>
      </w:r>
      <w:r>
        <w:t xml:space="preserve">: Forge alliances with key players like Alexandria University's Engineering Department for training programs and local distributors (e.g., Al-Masri Trading) for wider reach within Egypt Alexandria. Offer co-branded promotions with construction firms bidding on Alexandria projects.</w:t>
      </w:r>
    </w:p>
    <w:p>
      <w:pPr>
        <w:numPr>
          <w:ilvl w:val="0"/>
          <w:numId w:val="1002"/>
        </w:numPr>
        <w:pStyle w:val="Compact"/>
      </w:pPr>
      <w:r>
        <w:rPr>
          <w:bCs/>
          <w:b/>
        </w:rPr>
        <w:t xml:space="preserve">Customer Referral Program</w:t>
      </w:r>
      <w:r>
        <w:t xml:space="preserve">: Incentivize existing clients in Egypt Alexandria to refer new business with discounts, leveraging the tight-knit nature of the local industrial community.</w:t>
      </w:r>
    </w:p>
    <w:bookmarkEnd w:id="23"/>
    <w:bookmarkStart w:id="24" w:name="Xc1abc722de3b80523409c3154f3738dfdba6871"/>
    <w:p>
      <w:pPr>
        <w:pStyle w:val="Heading2"/>
      </w:pPr>
      <w:r>
        <w:t xml:space="preserve">Implementation Timeline (Egypt Alexandria Focus)</w:t>
      </w:r>
    </w:p>
    <w:p>
      <w:pPr>
        <w:pStyle w:val="FirstParagraph"/>
      </w:pPr>
      <w:r>
        <w:t xml:space="preserve">This Marketing Plan is phased for rapid impact:</w:t>
      </w:r>
    </w:p>
    <w:p>
      <w:pPr>
        <w:numPr>
          <w:ilvl w:val="0"/>
          <w:numId w:val="1003"/>
        </w:numPr>
        <w:pStyle w:val="Compact"/>
      </w:pPr>
      <w:r>
        <w:rPr>
          <w:bCs/>
          <w:b/>
        </w:rPr>
        <w:t xml:space="preserve">Months 1-3</w:t>
      </w:r>
      <w:r>
        <w:t xml:space="preserve">: Establish Alexandria Service Center (Borg El Arab), launch digital campaigns, secure 5 strategic partnerships with local industrial firms.</w:t>
      </w:r>
    </w:p>
    <w:p>
      <w:pPr>
        <w:numPr>
          <w:ilvl w:val="0"/>
          <w:numId w:val="1003"/>
        </w:numPr>
        <w:pStyle w:val="Compact"/>
      </w:pPr>
      <w:r>
        <w:rPr>
          <w:bCs/>
          <w:b/>
        </w:rPr>
        <w:t xml:space="preserve">Months 4-6</w:t>
      </w:r>
      <w:r>
        <w:t xml:space="preserve">: Execute weekly mobile demos across key zones, host first major workshop at Alexandria Chamber of Commerce, initiate referral program.</w:t>
      </w:r>
    </w:p>
    <w:p>
      <w:pPr>
        <w:numPr>
          <w:ilvl w:val="0"/>
          <w:numId w:val="1003"/>
        </w:numPr>
        <w:pStyle w:val="Compact"/>
      </w:pPr>
      <w:r>
        <w:rPr>
          <w:bCs/>
          <w:b/>
        </w:rPr>
        <w:t xml:space="preserve">Months 7-12</w:t>
      </w:r>
      <w:r>
        <w:t xml:space="preserve">: Expand to neighboring governorates (e.g., Port Said), launch case study videos featuring Alexandria clients, achieve 15% market share in targeted sectors.</w:t>
      </w:r>
    </w:p>
    <w:bookmarkEnd w:id="24"/>
    <w:bookmarkStart w:id="25" w:name="budget-allocation-roi-projection"/>
    <w:p>
      <w:pPr>
        <w:pStyle w:val="Heading2"/>
      </w:pPr>
      <w:r>
        <w:t xml:space="preserve">Budget Allocation &amp; ROI Projection</w:t>
      </w:r>
    </w:p>
    <w:p>
      <w:pPr>
        <w:pStyle w:val="FirstParagraph"/>
      </w:pPr>
      <w:r>
        <w:t xml:space="preserve">The Marketing Plan allocates 65% of the budget to on-ground activities directly benefiting Egypt Alexandria: service center setup (30%), mobile demo fleet (20%), and localized digital campaigns (15%). The remaining 35% covers partnership development and content creation. Initial investment is $120,000 USD. Projected ROI within 18 months: $450,000 from direct Welder sales to Alexandria businesses plus increased service revenue from the local center. This ROI directly correlates with our ability to meet the surge in welding demand fueled by Alexandria's infrastructure boom.</w:t>
      </w:r>
    </w:p>
    <w:bookmarkEnd w:id="25"/>
    <w:bookmarkStart w:id="26" w:name="Xf44ae5bfe60bfb18cd9fc40cc3690659daa5c62"/>
    <w:p>
      <w:pPr>
        <w:pStyle w:val="Heading2"/>
      </w:pPr>
      <w:r>
        <w:t xml:space="preserve">Conclusion: The Essential Welder for Egypt Alexandria's Growth</w:t>
      </w:r>
    </w:p>
    <w:p>
      <w:pPr>
        <w:pStyle w:val="FirstParagraph"/>
      </w:pPr>
      <w:r>
        <w:t xml:space="preserve">This Marketing Plan is not merely a sales strategy; it’s a commitment to fueling Alexandria’s industrial renaissance. By centering our approach on the specific needs of Egypt Alexandria – from coastal durability to localized service – this plan ensures our Welder isn't just sold, but embraced as a vital asset for every local manufacturer, shipbuilder, and contractor. We are positioning ourselves not as another vendor, but as the indispensable partner driving efficiency across Alexandria's economic landscape. The success of this Marketing Plan will define our leadership in Egypt’s most critical industrial city and serve as the blueprint for expansion across Egypt. The time to equip Alexandria's workforce with the right Welder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Welder in Egypt Alexandria</dc:title>
  <dc:creator/>
  <dc:language>en</dc:language>
  <cp:keywords/>
  <dcterms:created xsi:type="dcterms:W3CDTF">2026-07-21T05:48:42Z</dcterms:created>
  <dcterms:modified xsi:type="dcterms:W3CDTF">2026-07-21T05:48:42Z</dcterms:modified>
</cp:coreProperties>
</file>

<file path=docProps/custom.xml><?xml version="1.0" encoding="utf-8"?>
<Properties xmlns="http://schemas.openxmlformats.org/officeDocument/2006/custom-properties" xmlns:vt="http://schemas.openxmlformats.org/officeDocument/2006/docPropsVTypes"/>
</file>