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d6553a4d7a3c5b62af606d59fd65e2466b0b520"/>
    <w:p>
      <w:pPr>
        <w:pStyle w:val="Heading1"/>
      </w:pPr>
      <w:r>
        <w:t xml:space="preserve">Comprehensive Marketing Plan for Premium Welder Services in Egypt Cairo</w:t>
      </w:r>
    </w:p>
    <w:bookmarkStart w:id="20" w:name="executive-summary"/>
    <w:p>
      <w:pPr>
        <w:pStyle w:val="Heading2"/>
      </w:pPr>
      <w:r>
        <w:t xml:space="preserve">Executive Summary</w:t>
      </w:r>
    </w:p>
    <w:p>
      <w:pPr>
        <w:pStyle w:val="FirstParagraph"/>
      </w:pPr>
      <w:r>
        <w:t xml:space="preserve">This strategic Marketing Plan outlines an integrated approach to establish "Cairo WeldTech" as the premier welding service provider across Egypt Cairo. With rapid industrial expansion and infrastructure development in the capital, this plan leverages Cairo's unique market dynamics to position our high-precision welding solutions as essential for construction, manufacturing, and automotive sectors. We target a 25% market share within three years through localized expertise, technological innovation, and community engagement specific to Egypt Cairo's industrial landscape.</w:t>
      </w:r>
    </w:p>
    <w:bookmarkEnd w:id="20"/>
    <w:bookmarkStart w:id="21" w:name="market-analysis-egypt-cairo-context"/>
    <w:p>
      <w:pPr>
        <w:pStyle w:val="Heading2"/>
      </w:pPr>
      <w:r>
        <w:t xml:space="preserve">Market Analysis: Egypt Cairo Context</w:t>
      </w:r>
    </w:p>
    <w:p>
      <w:pPr>
        <w:pStyle w:val="FirstParagraph"/>
      </w:pPr>
      <w:r>
        <w:t xml:space="preserve">Egypt Cairo represents one of Africa's most dynamic manufacturing hubs, with welding demand accelerating due to the New Administrative Capital project, metro expansions (e.g., Line 3), and industrial zone growth (Zamalek, Obour City). According to the Egyptian Ministry of Industry, Cairo's construction sector grew 14% YoY in 2023, directly driving a 22% surge in welding service demand. However, fragmented local competition offers inconsistent quality—only 18% of Cairo welders hold certified international standards (ISO 9606). Our Marketing Plan directly addresses this gap by positioning "Welder" not as a commodity but as a precision engineering solution vital for Cairo's infrastructure integrity.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Cairo-based construction firms (e.g., Al-Masry, Arab Contractors) requiring structural welding for high-rise projects and bridges. These clients prioritize speed, safety compliance, and warranty coverage.</w:t>
      </w:r>
    </w:p>
    <w:p>
      <w:pPr>
        <w:numPr>
          <w:ilvl w:val="0"/>
          <w:numId w:val="1001"/>
        </w:numPr>
        <w:pStyle w:val="Compact"/>
      </w:pPr>
      <w:r>
        <w:rPr>
          <w:bCs/>
          <w:b/>
        </w:rPr>
        <w:t xml:space="preserve">Secondary:</w:t>
      </w:r>
      <w:r>
        <w:t xml:space="preserve"> </w:t>
      </w:r>
      <w:r>
        <w:t xml:space="preserve">Automotive manufacturers (e.g., PSA Egypt) and heavy machinery repair shops needing precision pipe welding for assembly lines.</w:t>
      </w:r>
    </w:p>
    <w:p>
      <w:pPr>
        <w:numPr>
          <w:ilvl w:val="0"/>
          <w:numId w:val="1001"/>
        </w:numPr>
        <w:pStyle w:val="Compact"/>
      </w:pPr>
      <w:r>
        <w:rPr>
          <w:bCs/>
          <w:b/>
        </w:rPr>
        <w:t xml:space="preserve">Tertiary:</w:t>
      </w:r>
      <w:r>
        <w:t xml:space="preserve"> </w:t>
      </w:r>
      <w:r>
        <w:t xml:space="preserve">Small-to-medium industrial businesses in Cairo's 6th of October City seeking cost-effective, certified welding for equipment maintenance.</w:t>
      </w:r>
    </w:p>
    <w:bookmarkEnd w:id="22"/>
    <w:bookmarkStart w:id="23" w:name="X13cae713fc1ee3d0de87d3447dbd1ea5752b080"/>
    <w:p>
      <w:pPr>
        <w:pStyle w:val="Heading2"/>
      </w:pPr>
      <w:r>
        <w:t xml:space="preserve">Core Marketing Objectives (12-Month Horizon)</w:t>
      </w:r>
    </w:p>
    <w:p>
      <w:pPr>
        <w:numPr>
          <w:ilvl w:val="0"/>
          <w:numId w:val="1002"/>
        </w:numPr>
        <w:pStyle w:val="Compact"/>
      </w:pPr>
      <w:r>
        <w:t xml:space="preserve">Achieve 40% brand recognition among Cairo construction managers within 18 months</w:t>
      </w:r>
    </w:p>
    <w:bookmarkEnd w:id="23"/>
    <w:bookmarkStart w:id="27" w:name="strategic-implementation-framework"/>
    <w:p>
      <w:pPr>
        <w:pStyle w:val="Heading2"/>
      </w:pPr>
      <w:r>
        <w:t xml:space="preserve">Strategic Implementation Framework</w:t>
      </w:r>
    </w:p>
    <w:bookmarkStart w:id="24" w:name="digital-dominance-for-egypt-cairo"/>
    <w:p>
      <w:pPr>
        <w:pStyle w:val="Heading3"/>
      </w:pPr>
      <w:r>
        <w:t xml:space="preserve">1. Digital Dominance for Egypt Cairo</w:t>
      </w:r>
    </w:p>
    <w:p>
      <w:pPr>
        <w:pStyle w:val="FirstParagraph"/>
      </w:pPr>
      <w:r>
        <w:t xml:space="preserve">We deploy geo-targeted digital campaigns focused exclusively on Cairo. Our localized SEO strategy includes keywords like "certified welder in Cairo," "industrial welding services Egypt," and "structural welding company near me." Google Ads will target construction zones (e.g., New Administrative Capital, Suez Canal Economic Zone) with Arabic-language content. A dedicated Cairo-specific landing page features case studies from projects like the 10th of Ramadan Bridge restoration, showcasing our welder's role in preventing structural failures.</w:t>
      </w:r>
    </w:p>
    <w:bookmarkEnd w:id="24"/>
    <w:bookmarkStart w:id="25" w:name="hyper-local-community-integration"/>
    <w:p>
      <w:pPr>
        <w:pStyle w:val="Heading3"/>
      </w:pPr>
      <w:r>
        <w:t xml:space="preserve">2. Hyper-Local Community Integration</w:t>
      </w:r>
    </w:p>
    <w:p>
      <w:pPr>
        <w:pStyle w:val="FirstParagraph"/>
      </w:pPr>
      <w:r>
        <w:t xml:space="preserve">Beyond transactions, we embed "Welder" into Cairo's industrial fabric through:</w:t>
      </w:r>
    </w:p>
    <w:p>
      <w:pPr>
        <w:numPr>
          <w:ilvl w:val="0"/>
          <w:numId w:val="1003"/>
        </w:numPr>
        <w:pStyle w:val="Compact"/>
      </w:pPr>
      <w:r>
        <w:t xml:space="preserve">Partnerships with Cairo University Engineering Department for student internships and joint safety workshops</w:t>
      </w:r>
    </w:p>
    <w:p>
      <w:pPr>
        <w:numPr>
          <w:ilvl w:val="0"/>
          <w:numId w:val="1003"/>
        </w:numPr>
        <w:pStyle w:val="Compact"/>
      </w:pPr>
      <w:r>
        <w:t xml:space="preserve">Sponsorship of the Cairo Chamber of Industry's annual welding certification competition</w:t>
      </w:r>
    </w:p>
    <w:p>
      <w:pPr>
        <w:numPr>
          <w:ilvl w:val="0"/>
          <w:numId w:val="1003"/>
        </w:numPr>
        <w:pStyle w:val="Compact"/>
      </w:pPr>
      <w:r>
        <w:t xml:space="preserve">Free safety audits for small businesses in El-Max district, positioning "Welder" as a community guardian</w:t>
      </w:r>
    </w:p>
    <w:bookmarkEnd w:id="25"/>
    <w:bookmarkStart w:id="26" w:name="differentiated-service-offering"/>
    <w:p>
      <w:pPr>
        <w:pStyle w:val="Heading3"/>
      </w:pPr>
      <w:r>
        <w:t xml:space="preserve">3. Differentiated Service Offering</w:t>
      </w:r>
    </w:p>
    <w:p>
      <w:pPr>
        <w:pStyle w:val="FirstParagraph"/>
      </w:pPr>
      <w:r>
        <w:t xml:space="preserve">We move beyond basic welding by introducing Cairo-specific solutions:</w:t>
      </w:r>
    </w:p>
    <w:p>
      <w:pPr>
        <w:numPr>
          <w:ilvl w:val="0"/>
          <w:numId w:val="1004"/>
        </w:numPr>
        <w:pStyle w:val="Compact"/>
      </w:pPr>
      <w:r>
        <w:rPr>
          <w:bCs/>
          <w:b/>
        </w:rPr>
        <w:t xml:space="preserve">Cairo-Climate Welding Protocol:</w:t>
      </w:r>
      <w:r>
        <w:t xml:space="preserve"> </w:t>
      </w:r>
      <w:r>
        <w:t xml:space="preserve">Specialized techniques for dust/sand corrosion on construction sites</w:t>
      </w:r>
    </w:p>
    <w:p>
      <w:pPr>
        <w:numPr>
          <w:ilvl w:val="0"/>
          <w:numId w:val="1004"/>
        </w:numPr>
        <w:pStyle w:val="Compact"/>
      </w:pPr>
      <w:r>
        <w:rPr>
          <w:bCs/>
          <w:b/>
        </w:rPr>
        <w:t xml:space="preserve">24/7 Emergency Response:</w:t>
      </w:r>
      <w:r>
        <w:t xml:space="preserve"> </w:t>
      </w:r>
      <w:r>
        <w:t xml:space="preserve">Dedicated Cairo-based mobile welder teams covering all 10 administrative districts</w:t>
      </w:r>
    </w:p>
    <w:p>
      <w:pPr>
        <w:numPr>
          <w:ilvl w:val="0"/>
          <w:numId w:val="1004"/>
        </w:numPr>
        <w:pStyle w:val="Compact"/>
      </w:pPr>
      <w:r>
        <w:rPr>
          <w:bCs/>
          <w:b/>
        </w:rPr>
        <w:t xml:space="preserve">Digital Weld Logs:</w:t>
      </w:r>
      <w:r>
        <w:t xml:space="preserve"> </w:t>
      </w:r>
      <w:r>
        <w:t xml:space="preserve">Real-time quality tracking via app, visible to clients during projects (e.g., monitoring weld integrity on Al-Azhar Bridge)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Egypt Cairo Focus</w:t>
      </w:r>
    </w:p>
    <w:p>
      <w:pPr>
        <w:pStyle w:val="BodyText"/>
      </w:pPr>
      <w:r>
        <w:t xml:space="preserve">Digital Marketing (SEO/Ads)</w:t>
      </w:r>
    </w:p>
    <w:p>
      <w:pPr>
        <w:pStyle w:val="BodyText"/>
      </w:pPr>
      <w:r>
        <w:t xml:space="preserve">35%</w:t>
      </w:r>
    </w:p>
    <w:p>
      <w:pPr>
        <w:pStyle w:val="BodyText"/>
      </w:pPr>
      <w:r>
        <w:t xml:space="preserve">Cairo's digital adoption rate is 68% (World Bank 2023); hyper-targeting drives high-quality leads</w:t>
      </w:r>
    </w:p>
    <w:p>
      <w:pPr>
        <w:pStyle w:val="BodyText"/>
      </w:pPr>
      <w:r>
        <w:t xml:space="preserve">Community Partnerships</w:t>
      </w:r>
    </w:p>
    <w:p>
      <w:pPr>
        <w:pStyle w:val="BodyText"/>
      </w:pPr>
      <w:r>
        <w:t xml:space="preserve">25%</w:t>
      </w:r>
    </w:p>
    <w:p>
      <w:pPr>
        <w:pStyle w:val="BodyText"/>
      </w:pPr>
      <w:r>
        <w:t xml:space="preserve">Builds trust in Cairo's relationship-driven business culture; leverages industry networks</w:t>
      </w:r>
    </w:p>
    <w:p>
      <w:pPr>
        <w:pStyle w:val="BodyText"/>
      </w:pPr>
      <w:r>
        <w:t xml:space="preserve">Certification &amp; Tech Investment</w:t>
      </w:r>
    </w:p>
    <w:p>
      <w:pPr>
        <w:pStyle w:val="BodyText"/>
      </w:pPr>
      <w:r>
        <w:t xml:space="preserve">20%</w:t>
      </w:r>
    </w:p>
    <w:p>
      <w:pPr>
        <w:pStyle w:val="BodyText"/>
      </w:pPr>
      <w:r>
        <w:t xml:space="preserve">ISO 9606 certification for all Cairo welder technicians (mandatory for government contracts)</w:t>
      </w:r>
    </w:p>
    <w:p>
      <w:pPr>
        <w:pStyle w:val="BodyText"/>
      </w:pPr>
      <w:r>
        <w:t xml:space="preserve">Localized Promotions</w:t>
      </w:r>
    </w:p>
    <w:p>
      <w:pPr>
        <w:pStyle w:val="BodyText"/>
      </w:pPr>
      <w:r>
        <w:t xml:space="preserve">15%</w:t>
      </w:r>
    </w:p>
    <w:p>
      <w:pPr>
        <w:pStyle w:val="BodyText"/>
      </w:pPr>
      <w:r>
        <w:t xml:space="preserve">Cairo-specific events (e.g., "Welder Safety Week" at Cairo International Exhibition Center)</w:t>
      </w:r>
    </w:p>
    <w:p>
      <w:pPr>
        <w:pStyle w:val="BodyText"/>
      </w:pPr>
      <w:r>
        <w:t xml:space="preserve">Contingency</w:t>
      </w:r>
    </w:p>
    <w:p>
      <w:pPr>
        <w:pStyle w:val="BodyText"/>
      </w:pPr>
      <w:r>
        <w:t xml:space="preserve">5%</w:t>
      </w:r>
    </w:p>
    <w:p>
      <w:pPr>
        <w:pStyle w:val="BodyText"/>
      </w:pPr>
      <w:r>
        <w:t xml:space="preserve">Mitigates market volatility in Egypt Cairo's construction cycle</w:t>
      </w:r>
    </w:p>
    <w:bookmarkEnd w:id="28"/>
    <w:bookmarkStart w:id="29" w:name="timeline-accountability"/>
    <w:p>
      <w:pPr>
        <w:pStyle w:val="Heading2"/>
      </w:pPr>
      <w:r>
        <w:t xml:space="preserve">Timeline &amp; Accountability</w:t>
      </w:r>
    </w:p>
    <w:p>
      <w:pPr>
        <w:pStyle w:val="FirstParagraph"/>
      </w:pPr>
      <w:r>
        <w:rPr>
          <w:bCs/>
          <w:b/>
        </w:rPr>
        <w:t xml:space="preserve">Months 1-3:</w:t>
      </w:r>
      <w:r>
        <w:t xml:space="preserve"> </w:t>
      </w:r>
      <w:r>
        <w:t xml:space="preserve">Launch Cairo-focused digital campaigns; onboard first 10 certified welders for district coverage. Partner with Giza Steel for joint safety training.</w:t>
      </w:r>
    </w:p>
    <w:p>
      <w:pPr>
        <w:pStyle w:val="BodyText"/>
      </w:pPr>
      <w:r>
        <w:rPr>
          <w:bCs/>
          <w:b/>
        </w:rPr>
        <w:t xml:space="preserve">Months 4-6:</w:t>
      </w:r>
      <w:r>
        <w:t xml:space="preserve"> </w:t>
      </w:r>
      <w:r>
        <w:t xml:space="preserve">Execute "Cairo Welder Pledge" community program; secure contracts with 2 major construction firms (e.g., Arab Contractors).</w:t>
      </w:r>
    </w:p>
    <w:p>
      <w:pPr>
        <w:pStyle w:val="BodyText"/>
      </w:pPr>
      <w:r>
        <w:rPr>
          <w:bCs/>
          <w:b/>
        </w:rPr>
        <w:t xml:space="preserve">Months 7-12:</w:t>
      </w:r>
      <w:r>
        <w:t xml:space="preserve"> </w:t>
      </w:r>
      <w:r>
        <w:t xml:space="preserve">Scale mobile welder fleet to cover all Cairo zones; introduce digital weld logs as industry standard.</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5"/>
        </w:numPr>
        <w:pStyle w:val="Compact"/>
      </w:pPr>
      <w:r>
        <w:rPr>
          <w:bCs/>
          <w:b/>
        </w:rPr>
        <w:t xml:space="preserve">Local Market Penetration:</w:t>
      </w:r>
      <w:r>
        <w:t xml:space="preserve"> </w:t>
      </w:r>
      <w:r>
        <w:t xml:space="preserve">% of contracts won in Cairo vs. competitors (target: 30% market share by Month 18)</w:t>
      </w:r>
    </w:p>
    <w:p>
      <w:pPr>
        <w:numPr>
          <w:ilvl w:val="0"/>
          <w:numId w:val="1005"/>
        </w:numPr>
        <w:pStyle w:val="Compact"/>
      </w:pPr>
      <w:r>
        <w:rPr>
          <w:bCs/>
          <w:b/>
        </w:rPr>
        <w:t xml:space="preserve">Cairo Client Retention:</w:t>
      </w:r>
      <w:r>
        <w:t xml:space="preserve"> </w:t>
      </w:r>
      <w:r>
        <w:t xml:space="preserve">&gt;85% renewal rate for industrial clients in Egypt's capital</w:t>
      </w:r>
    </w:p>
    <w:p>
      <w:pPr>
        <w:numPr>
          <w:ilvl w:val="0"/>
          <w:numId w:val="1005"/>
        </w:numPr>
        <w:pStyle w:val="Compact"/>
      </w:pPr>
      <w:r>
        <w:rPr>
          <w:bCs/>
          <w:b/>
        </w:rPr>
        <w:t xml:space="preserve">Community Impact:</w:t>
      </w:r>
      <w:r>
        <w:t xml:space="preserve"> </w:t>
      </w:r>
      <w:r>
        <w:t xml:space="preserve">20+ certified welders trained through our Cairo University program by Year 2</w:t>
      </w:r>
    </w:p>
    <w:bookmarkEnd w:id="30"/>
    <w:bookmarkStart w:id="31" w:name="X69ea0a773ac9086ad3f32b57a84c9e39ac48616"/>
    <w:p>
      <w:pPr>
        <w:pStyle w:val="Heading2"/>
      </w:pPr>
      <w:r>
        <w:t xml:space="preserve">Conclusion: Welder as Cairo's Infrastructure Pillar</w:t>
      </w:r>
    </w:p>
    <w:p>
      <w:pPr>
        <w:pStyle w:val="FirstParagraph"/>
      </w:pPr>
      <w:r>
        <w:t xml:space="preserve">This Marketing Plan transforms "Welder" from a service into an indispensable element of Egypt Cairo's development narrative. By embedding our brand within the city's industrial ecosystem through certified excellence, community investment, and climate-adapted solutions, we position Cairo WeldTech to become synonymous with structural reliability in one of Africa's most ambitious urban landscapes. The success of this plan will be measured not just in revenue, but in the number of bridges built safely and factories operating efficiently—where every welder’s precision directly contributes to Egypt Cairo's future.</w:t>
      </w:r>
    </w:p>
    <w:p>
      <w:pPr>
        <w:pStyle w:val="BodyText"/>
      </w:pPr>
      <w:r>
        <w:rPr>
          <w:iCs/>
          <w:i/>
        </w:rPr>
        <w:t xml:space="preserve">Marketing Plan Copyright © 2023 | Cairo WeldTech | Premium Welder Solutions for Egypt's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Welder Services in Egypt Cairo</dc:title>
  <dc:creator/>
  <dc:language>en</dc:language>
  <cp:keywords/>
  <dcterms:created xsi:type="dcterms:W3CDTF">2026-07-21T06:41:19Z</dcterms:created>
  <dcterms:modified xsi:type="dcterms:W3CDTF">2026-07-21T06:41:19Z</dcterms:modified>
</cp:coreProperties>
</file>

<file path=docProps/custom.xml><?xml version="1.0" encoding="utf-8"?>
<Properties xmlns="http://schemas.openxmlformats.org/officeDocument/2006/custom-properties" xmlns:vt="http://schemas.openxmlformats.org/officeDocument/2006/docPropsVTypes"/>
</file>