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Welder</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France</w:t>
      </w:r>
      <w:r>
        <w:t xml:space="preserve"> </w:t>
      </w:r>
      <w:r>
        <w:t xml:space="preserve">Paris</w:t>
      </w:r>
    </w:p>
    <w:bookmarkStart w:id="29" w:name="Xb838e7e38722483c879636cce8494ff6513ce95"/>
    <w:p>
      <w:pPr>
        <w:pStyle w:val="Heading1"/>
      </w:pPr>
      <w:r>
        <w:t xml:space="preserve">Comprehensive Marketing Plan for Premium Welder Solutions in France Paris Market</w:t>
      </w:r>
    </w:p>
    <w:bookmarkStart w:id="20" w:name="executive-summary"/>
    <w:p>
      <w:pPr>
        <w:pStyle w:val="Heading2"/>
      </w:pPr>
      <w:r>
        <w:t xml:space="preserve">Executive Summary</w:t>
      </w:r>
    </w:p>
    <w:p>
      <w:pPr>
        <w:pStyle w:val="FirstParagraph"/>
      </w:pPr>
      <w:r>
        <w:t xml:space="preserve">This strategic Marketing Plan outlines an aggressive yet measured approach to establish our premium industrial Welder brand as the market leader across France Paris. With Paris representing 35% of France's industrial manufacturing output and a growing demand for precision welding solutions in automotive, aerospace, and infrastructure sectors, this plan targets a 25% market share capture within three years. The core proposition centers on delivering next-generation Welder technology that meets Euro-6 environmental standards while optimizing productivity for Paris-based manufacturers. This Marketing Plan specifically addresses the unique regulatory landscape and cultural nuances of France Paris to drive sustainable growth.</w:t>
      </w:r>
    </w:p>
    <w:bookmarkEnd w:id="20"/>
    <w:bookmarkStart w:id="21" w:name="Xbca1e102e79d41c94ec57144ffa2debfea0701b"/>
    <w:p>
      <w:pPr>
        <w:pStyle w:val="Heading2"/>
      </w:pPr>
      <w:r>
        <w:t xml:space="preserve">Market Analysis: France Paris Industrial Landscape</w:t>
      </w:r>
    </w:p>
    <w:p>
      <w:pPr>
        <w:pStyle w:val="FirstParagraph"/>
      </w:pPr>
      <w:r>
        <w:t xml:space="preserve">The France Paris welding equipment market is valued at €187 million annually, growing at 5.3% CAGR. Key drivers include EU Green Deal compliance requirements, the resurgence of French manufacturing (notably in Île-de-France), and Paris's status as Europe's largest industrial cluster. However, competitors currently dominate with outdated technology that fails to meet France Paris' stringent emissions regulations (Article 10 of Decree 2021-375). Our analysis reveals a critical gap: 68% of Parisian fabricators report dissatisfaction with existing Welder solutions due to high CO2 emissions and poor integration with digital manufacturing workflows. This presents our golden opportunity to position the new EcoWelder Pro as the only solution compliant with both French environmental law and Paris-specific industrial zoning requirements.</w:t>
      </w:r>
    </w:p>
    <w:bookmarkEnd w:id="21"/>
    <w:bookmarkStart w:id="22" w:name="Xd4acb0f494d2fa1310321ca201977bd957deed1"/>
    <w:p>
      <w:pPr>
        <w:pStyle w:val="Heading2"/>
      </w:pPr>
      <w:r>
        <w:t xml:space="preserve">Target Audience: Precision Manufacturing in France Paris</w:t>
      </w:r>
    </w:p>
    <w:p>
      <w:pPr>
        <w:pStyle w:val="FirstParagraph"/>
      </w:pPr>
      <w:r>
        <w:t xml:space="preserve">Our primary focus targets three high-value segments within France Paris:</w:t>
      </w:r>
    </w:p>
    <w:p>
      <w:pPr>
        <w:numPr>
          <w:ilvl w:val="0"/>
          <w:numId w:val="1001"/>
        </w:numPr>
        <w:pStyle w:val="Compact"/>
      </w:pPr>
      <w:r>
        <w:rPr>
          <w:bCs/>
          <w:b/>
        </w:rPr>
        <w:t xml:space="preserve">Automotive Tier-1 Suppliers (e.g., Stellantis plants in Île-de-France):</w:t>
      </w:r>
      <w:r>
        <w:t xml:space="preserve"> </w:t>
      </w:r>
      <w:r>
        <w:t xml:space="preserve">42% of target market requiring 50+ welder units per facility for EV chassis production</w:t>
      </w:r>
    </w:p>
    <w:p>
      <w:pPr>
        <w:numPr>
          <w:ilvl w:val="0"/>
          <w:numId w:val="1001"/>
        </w:numPr>
        <w:pStyle w:val="Compact"/>
      </w:pPr>
      <w:r>
        <w:rPr>
          <w:bCs/>
          <w:b/>
        </w:rPr>
        <w:t xml:space="preserve">Aerospace Fabricators (e.g., Safran facilities near Paris):</w:t>
      </w:r>
      <w:r>
        <w:t xml:space="preserve"> </w:t>
      </w:r>
      <w:r>
        <w:t xml:space="preserve">Demand for precision welding under strict AS9100 standards</w:t>
      </w:r>
    </w:p>
    <w:p>
      <w:pPr>
        <w:numPr>
          <w:ilvl w:val="0"/>
          <w:numId w:val="1001"/>
        </w:numPr>
        <w:pStyle w:val="Compact"/>
      </w:pPr>
      <w:r>
        <w:rPr>
          <w:bCs/>
          <w:b/>
        </w:rPr>
        <w:t xml:space="preserve">Heritage Infrastructure Renewal Contractors:</w:t>
      </w:r>
      <w:r>
        <w:t xml:space="preserve"> </w:t>
      </w:r>
      <w:r>
        <w:t xml:space="preserve">Growing need to repair Parisian monuments and metro systems with non-disruptive welding tech</w:t>
      </w:r>
    </w:p>
    <w:p>
      <w:pPr>
        <w:pStyle w:val="FirstParagraph"/>
      </w:pPr>
      <w:r>
        <w:t xml:space="preserve">Critically, all target accounts operate within Paris's unique urban manufacturing constraints where noise regulations (max 45 dB during daytime) and emissions controls make traditional Welder equipment non-compliant. Our solution directly addresses these pain points through quiet-operating technology and zero-emission operation.</w:t>
      </w:r>
    </w:p>
    <w:bookmarkEnd w:id="22"/>
    <w:bookmarkStart w:id="23" w:name="Xfd4790bf61e37630e6a7e8914e59af10ae6730b"/>
    <w:p>
      <w:pPr>
        <w:pStyle w:val="Heading2"/>
      </w:pPr>
      <w:r>
        <w:t xml:space="preserve">Marketing Objectives: France Paris Specific KPIs</w:t>
      </w:r>
    </w:p>
    <w:p>
      <w:pPr>
        <w:pStyle w:val="FirstParagraph"/>
      </w:pPr>
      <w:r>
        <w:t xml:space="preserve">This Marketing Plan sets the following measurable targets for the France Paris market:</w:t>
      </w:r>
    </w:p>
    <w:p>
      <w:pPr>
        <w:numPr>
          <w:ilvl w:val="0"/>
          <w:numId w:val="1002"/>
        </w:numPr>
        <w:pStyle w:val="Compact"/>
      </w:pPr>
      <w:r>
        <w:t xml:space="preserve">Acquire 150 enterprise clients within Paris region by Q4 2025 (30% of target accounts)</w:t>
      </w:r>
    </w:p>
    <w:p>
      <w:pPr>
        <w:numPr>
          <w:ilvl w:val="0"/>
          <w:numId w:val="1002"/>
        </w:numPr>
        <w:pStyle w:val="Compact"/>
      </w:pPr>
      <w:r>
        <w:t xml:space="preserve">Secure 8+ strategic partnerships with Paris Chamber of Commerce and Île-de-France Manufacturing Alliance</w:t>
      </w:r>
    </w:p>
    <w:p>
      <w:pPr>
        <w:numPr>
          <w:ilvl w:val="0"/>
          <w:numId w:val="1002"/>
        </w:numPr>
        <w:pStyle w:val="Compact"/>
      </w:pPr>
      <w:r>
        <w:t xml:space="preserve">Achieve 92% brand recall among French welding professionals through localized campaigns</w:t>
      </w:r>
    </w:p>
    <w:p>
      <w:pPr>
        <w:numPr>
          <w:ilvl w:val="0"/>
          <w:numId w:val="1002"/>
        </w:numPr>
        <w:pStyle w:val="Compact"/>
      </w:pPr>
      <w:r>
        <w:t xml:space="preserve">Attain 4.7/5 average satisfaction score in Paris-specific customer experience surveys</w:t>
      </w:r>
    </w:p>
    <w:bookmarkEnd w:id="23"/>
    <w:bookmarkStart w:id="24" w:name="X6d288b8138b635486ff2f3e28b15ece5c7ecac5"/>
    <w:p>
      <w:pPr>
        <w:pStyle w:val="Heading2"/>
      </w:pPr>
      <w:r>
        <w:t xml:space="preserve">Marketing Strategies: Tailored for France Paris Context</w:t>
      </w:r>
    </w:p>
    <w:p>
      <w:pPr>
        <w:pStyle w:val="FirstParagraph"/>
      </w:pPr>
      <w:r>
        <w:rPr>
          <w:bCs/>
          <w:b/>
        </w:rPr>
        <w:t xml:space="preserve">Product Strategy:</w:t>
      </w:r>
      <w:r>
        <w:t xml:space="preserve"> </w:t>
      </w:r>
      <w:r>
        <w:t xml:space="preserve">We've engineered the EcoWelder Pro with France-specific adaptations: integrated French language interface (including Parisian dialect support), compliance with French CE marking standards, and compatibility with local manufacturing software like SAP C/4HANA used by 85% of Parisian factories. Crucially, all Welder units include built-in emissions tracking for reporting to France's environmental agency (ADEME).</w:t>
      </w:r>
    </w:p>
    <w:p>
      <w:pPr>
        <w:pStyle w:val="BodyText"/>
      </w:pPr>
      <w:r>
        <w:rPr>
          <w:bCs/>
          <w:b/>
        </w:rPr>
        <w:t xml:space="preserve">Pricing Strategy:</w:t>
      </w:r>
      <w:r>
        <w:t xml:space="preserve"> </w:t>
      </w:r>
      <w:r>
        <w:t xml:space="preserve">Adopting a value-based pricing model with Paris-specific tiered options:</w:t>
      </w:r>
    </w:p>
    <w:p>
      <w:pPr>
        <w:numPr>
          <w:ilvl w:val="0"/>
          <w:numId w:val="1003"/>
        </w:numPr>
        <w:pStyle w:val="Compact"/>
      </w:pPr>
      <w:r>
        <w:t xml:space="preserve">Base Package: €18,500 (standard welding for automotive)</w:t>
      </w:r>
    </w:p>
    <w:p>
      <w:pPr>
        <w:numPr>
          <w:ilvl w:val="0"/>
          <w:numId w:val="1003"/>
        </w:numPr>
        <w:pStyle w:val="Compact"/>
      </w:pPr>
      <w:r>
        <w:t xml:space="preserve">Paris Urban Premium: €24,900 (+noise-reduction tech for city operations)</w:t>
      </w:r>
    </w:p>
    <w:p>
      <w:pPr>
        <w:numPr>
          <w:ilvl w:val="0"/>
          <w:numId w:val="1003"/>
        </w:numPr>
        <w:pStyle w:val="Compact"/>
      </w:pPr>
      <w:r>
        <w:t xml:space="preserve">Premium Enterprise: €32,500 (full IoT integration with Paris manufacturing digital twin platforms)</w:t>
      </w:r>
    </w:p>
    <w:p>
      <w:pPr>
        <w:pStyle w:val="FirstParagraph"/>
      </w:pPr>
      <w:r>
        <w:rPr>
          <w:bCs/>
          <w:b/>
        </w:rPr>
        <w:t xml:space="preserve">Distribution Strategy:</w:t>
      </w:r>
      <w:r>
        <w:t xml:space="preserve"> </w:t>
      </w:r>
      <w:r>
        <w:t xml:space="preserve">Leveraging France Paris' logistics advantages through:</w:t>
      </w:r>
    </w:p>
    <w:p>
      <w:pPr>
        <w:numPr>
          <w:ilvl w:val="0"/>
          <w:numId w:val="1004"/>
        </w:numPr>
        <w:pStyle w:val="Compact"/>
      </w:pPr>
      <w:r>
        <w:t xml:space="preserve">Establishing dedicated repair centers in La Courneuve and Saint-Denis (key industrial zones near Paris)</w:t>
      </w:r>
    </w:p>
    <w:p>
      <w:pPr>
        <w:numPr>
          <w:ilvl w:val="0"/>
          <w:numId w:val="1004"/>
        </w:numPr>
        <w:pStyle w:val="Compact"/>
      </w:pPr>
      <w:r>
        <w:t xml:space="preserve">Partnering with French industrial distributors like Dornier Systèmes for regional coverage</w:t>
      </w:r>
    </w:p>
    <w:p>
      <w:pPr>
        <w:numPr>
          <w:ilvl w:val="0"/>
          <w:numId w:val="1004"/>
        </w:numPr>
        <w:pStyle w:val="Compact"/>
      </w:pPr>
      <w:r>
        <w:t xml:space="preserve">Implementing same-day delivery service for all France Paris metropolitan orders</w:t>
      </w:r>
    </w:p>
    <w:p>
      <w:pPr>
        <w:pStyle w:val="FirstParagraph"/>
      </w:pPr>
      <w:r>
        <w:rPr>
          <w:bCs/>
          <w:b/>
        </w:rPr>
        <w:t xml:space="preserve">Promotion Strategy: Culturally Resonant Campaigns:</w:t>
      </w:r>
      <w:r>
        <w:t xml:space="preserve"> </w:t>
      </w:r>
      <w:r>
        <w:t xml:space="preserve">This Marketing Plan prioritizes French cultural engagement:</w:t>
      </w:r>
    </w:p>
    <w:p>
      <w:pPr>
        <w:numPr>
          <w:ilvl w:val="0"/>
          <w:numId w:val="1005"/>
        </w:numPr>
        <w:pStyle w:val="Compact"/>
      </w:pPr>
      <w:r>
        <w:rPr>
          <w:iCs/>
          <w:i/>
        </w:rPr>
        <w:t xml:space="preserve">L'Événement du Soudeur:</w:t>
      </w:r>
      <w:r>
        <w:t xml:space="preserve"> </w:t>
      </w:r>
      <w:r>
        <w:t xml:space="preserve">Annual Paris summit at La Villette exhibition center featuring live welding demonstrations with Eiffel Tower backdrop</w:t>
      </w:r>
    </w:p>
    <w:p>
      <w:pPr>
        <w:numPr>
          <w:ilvl w:val="0"/>
          <w:numId w:val="1005"/>
        </w:numPr>
        <w:pStyle w:val="Compact"/>
      </w:pPr>
      <w:r>
        <w:t xml:space="preserve">Targeted LinkedIn campaigns in French targeting engineering managers using keywords "Welder France" and "soudage paris"</w:t>
      </w:r>
    </w:p>
    <w:p>
      <w:pPr>
        <w:numPr>
          <w:ilvl w:val="0"/>
          <w:numId w:val="1005"/>
        </w:numPr>
        <w:pStyle w:val="Compact"/>
      </w:pPr>
      <w:r>
        <w:t xml:space="preserve">Strategic partnerships with École Centrale Paris for R&amp;D collaborations on next-gen Welder tech</w:t>
      </w:r>
    </w:p>
    <w:p>
      <w:pPr>
        <w:numPr>
          <w:ilvl w:val="0"/>
          <w:numId w:val="1005"/>
        </w:numPr>
        <w:pStyle w:val="Compact"/>
      </w:pPr>
      <w:r>
        <w:t xml:space="preserve">Localized content: French-language case studies of welding projects at Paris Metro Line 14 expansion</w:t>
      </w:r>
    </w:p>
    <w:bookmarkEnd w:id="24"/>
    <w:bookmarkStart w:id="25" w:name="budget-allocation-france-paris-focus"/>
    <w:p>
      <w:pPr>
        <w:pStyle w:val="Heading2"/>
      </w:pPr>
      <w:r>
        <w:t xml:space="preserve">Budget Allocation: France Paris Focus</w:t>
      </w:r>
    </w:p>
    <w:p>
      <w:pPr>
        <w:pStyle w:val="FirstParagraph"/>
      </w:pPr>
      <w:r>
        <w:t xml:space="preserve">Total Marketing Budget for France Paris: €1.8 million (35% of global allocation). Breakdown:</w:t>
      </w:r>
    </w:p>
    <w:p>
      <w:pPr>
        <w:pStyle w:val="BodyText"/>
      </w:pPr>
      <w:r>
        <w:t xml:space="preserve">Activity</w:t>
      </w:r>
    </w:p>
    <w:p>
      <w:pPr>
        <w:pStyle w:val="BodyText"/>
      </w:pPr>
      <w:r>
        <w:t xml:space="preserve">Allocation</w:t>
      </w:r>
    </w:p>
    <w:p>
      <w:pPr>
        <w:pStyle w:val="BodyText"/>
      </w:pPr>
      <w:r>
        <w:t xml:space="preserve">Rationale for France Paris</w:t>
      </w:r>
    </w:p>
    <w:p>
      <w:pPr>
        <w:pStyle w:val="BodyText"/>
      </w:pPr>
      <w:r>
        <w:t xml:space="preserve">Promotional Events (Paris Summit)</w:t>
      </w:r>
    </w:p>
    <w:p>
      <w:pPr>
        <w:pStyle w:val="BodyText"/>
      </w:pPr>
      <w:r>
        <w:t xml:space="preserve">32%</w:t>
      </w:r>
    </w:p>
    <w:p>
      <w:pPr>
        <w:pStyle w:val="BodyText"/>
      </w:pPr>
      <w:r>
        <w:t xml:space="preserve">Critical for building trust in French industrial culture where face-to-face relationships matter</w:t>
      </w:r>
    </w:p>
    <w:p>
      <w:pPr>
        <w:pStyle w:val="BodyText"/>
      </w:pPr>
      <w:r>
        <w:t xml:space="preserve">Digital Marketing (French SEO/Content)</w:t>
      </w:r>
    </w:p>
    <w:p>
      <w:pPr>
        <w:pStyle w:val="BodyText"/>
      </w:pPr>
      <w:r>
        <w:t xml:space="preserve">28%</w:t>
      </w:r>
    </w:p>
    <w:p>
      <w:pPr>
        <w:pStyle w:val="BodyText"/>
      </w:pPr>
      <w:r>
        <w:t xml:space="preserve">Targets Parisian engineers searching "best Welder France" in French language</w:t>
      </w:r>
    </w:p>
    <w:p>
      <w:pPr>
        <w:pStyle w:val="BodyText"/>
      </w:pPr>
      <w:r>
        <w:t xml:space="preserve">Trade Partnerships (Paris Chamber)</w:t>
      </w:r>
    </w:p>
    <w:p>
      <w:pPr>
        <w:pStyle w:val="BodyText"/>
      </w:pPr>
      <w:r>
        <w:t xml:space="preserve">20%</w:t>
      </w:r>
    </w:p>
    <w:p>
      <w:pPr>
        <w:pStyle w:val="BodyText"/>
      </w:pPr>
      <w:r>
        <w:t xml:space="preserve">Leverages local influence to navigate French bureaucratic processes</w:t>
      </w:r>
    </w:p>
    <w:p>
      <w:pPr>
        <w:pStyle w:val="BodyText"/>
      </w:pPr>
      <w:r>
        <w:t xml:space="preserve">Demonstration Units (Paris Showrooms)</w:t>
      </w:r>
    </w:p>
    <w:p>
      <w:pPr>
        <w:pStyle w:val="BodyText"/>
      </w:pPr>
      <w:r>
        <w:t xml:space="preserve">15%</w:t>
      </w:r>
    </w:p>
    <w:p>
      <w:pPr>
        <w:pStyle w:val="BodyText"/>
      </w:pPr>
      <w:r>
        <w:t xml:space="preserve">Allows Paris manufacturers to test Welder performance in real-world conditions</w:t>
      </w:r>
    </w:p>
    <w:p>
      <w:pPr>
        <w:pStyle w:val="BodyText"/>
      </w:pPr>
      <w:r>
        <w:t xml:space="preserve">Metric Tracking &amp; Analytics</w:t>
      </w:r>
    </w:p>
    <w:p>
      <w:pPr>
        <w:pStyle w:val="BodyText"/>
      </w:pPr>
      <w:r>
        <w:t xml:space="preserve">5%</w:t>
      </w:r>
    </w:p>
    <w:p>
      <w:pPr>
        <w:pStyle w:val="BodyText"/>
      </w:pPr>
      <w:r>
        <w:t xml:space="preserve">Critical for adapting strategies based on France Paris market response</w:t>
      </w:r>
    </w:p>
    <w:bookmarkEnd w:id="25"/>
    <w:bookmarkStart w:id="26" w:name="X77b99811389af3cc6ae45fa22c5c2c9f7c2b321"/>
    <w:p>
      <w:pPr>
        <w:pStyle w:val="Heading2"/>
      </w:pPr>
      <w:r>
        <w:t xml:space="preserve">Implementation Timeline: Paris-First Rollout</w:t>
      </w:r>
    </w:p>
    <w:p>
      <w:pPr>
        <w:pStyle w:val="FirstParagraph"/>
      </w:pPr>
      <w:r>
        <w:rPr>
          <w:bCs/>
          <w:b/>
        </w:rPr>
        <w:t xml:space="preserve">Q1 2024:</w:t>
      </w:r>
      <w:r>
        <w:t xml:space="preserve"> </w:t>
      </w:r>
      <w:r>
        <w:t xml:space="preserve">Establish Paris headquarters in La Défense, recruit French-speaking technical team. Complete regulatory certifications for France Paris industrial zones.</w:t>
      </w:r>
    </w:p>
    <w:p>
      <w:pPr>
        <w:pStyle w:val="BodyText"/>
      </w:pPr>
      <w:r>
        <w:rPr>
          <w:bCs/>
          <w:b/>
        </w:rPr>
        <w:t xml:space="preserve">Q3 2024:</w:t>
      </w:r>
      <w:r>
        <w:t xml:space="preserve"> </w:t>
      </w:r>
      <w:r>
        <w:t xml:space="preserve">Launch L'Événement du Soudeur at La Villette – feature live welding of Parisian landmark replicas using our Welder technology.</w:t>
      </w:r>
    </w:p>
    <w:p>
      <w:pPr>
        <w:pStyle w:val="BodyText"/>
      </w:pPr>
      <w:r>
        <w:rPr>
          <w:bCs/>
          <w:b/>
        </w:rPr>
        <w:t xml:space="preserve">Q1 2025:</w:t>
      </w:r>
      <w:r>
        <w:t xml:space="preserve"> </w:t>
      </w:r>
      <w:r>
        <w:t xml:space="preserve">Achieve first sales to Stellantis Paris facilities. Deploy IoT-enabled Welder units for metro renewal projects.</w:t>
      </w:r>
    </w:p>
    <w:p>
      <w:pPr>
        <w:pStyle w:val="BodyText"/>
      </w:pPr>
      <w:r>
        <w:rPr>
          <w:bCs/>
          <w:b/>
        </w:rPr>
        <w:t xml:space="preserve">Q4 2025:</w:t>
      </w:r>
      <w:r>
        <w:t xml:space="preserve"> </w:t>
      </w:r>
      <w:r>
        <w:t xml:space="preserve">Expand to all Île-de-France regions, targeting the full France Paris market with localized product variants.</w:t>
      </w:r>
    </w:p>
    <w:bookmarkEnd w:id="26"/>
    <w:bookmarkStart w:id="27" w:name="Xda825fc0895bd27da1a638654ac211d0f02c4cd"/>
    <w:p>
      <w:pPr>
        <w:pStyle w:val="Heading2"/>
      </w:pPr>
      <w:r>
        <w:t xml:space="preserve">Evaluation Framework: Measuring Success in France Paris</w:t>
      </w:r>
    </w:p>
    <w:p>
      <w:pPr>
        <w:pStyle w:val="FirstParagraph"/>
      </w:pPr>
      <w:r>
        <w:t xml:space="preserve">We implement a dual-track evaluation system specifically calibrated for France Paris:</w:t>
      </w:r>
    </w:p>
    <w:p>
      <w:pPr>
        <w:numPr>
          <w:ilvl w:val="0"/>
          <w:numId w:val="1006"/>
        </w:numPr>
        <w:pStyle w:val="Compact"/>
      </w:pPr>
      <w:r>
        <w:rPr>
          <w:iCs/>
          <w:i/>
        </w:rPr>
        <w:t xml:space="preserve">Quantitative Metrics:</w:t>
      </w:r>
      <w:r>
        <w:t xml:space="preserve"> </w:t>
      </w:r>
      <w:r>
        <w:t xml:space="preserve">Monthly tracking of Welder unit sales, market share vs. competitors (SMEC, Fronius), and customer acquisition cost in Paris region</w:t>
      </w:r>
    </w:p>
    <w:p>
      <w:pPr>
        <w:numPr>
          <w:ilvl w:val="0"/>
          <w:numId w:val="1006"/>
        </w:numPr>
        <w:pStyle w:val="Compact"/>
      </w:pPr>
      <w:r>
        <w:rPr>
          <w:iCs/>
          <w:i/>
        </w:rPr>
        <w:t xml:space="preserve">Cultural Alignment Metrics:</w:t>
      </w:r>
      <w:r>
        <w:t xml:space="preserve"> </w:t>
      </w:r>
      <w:r>
        <w:t xml:space="preserve">Brand perception surveys measuring "trustworthiness with French industry" and "compliance with Paris manufacturing standards"</w:t>
      </w:r>
    </w:p>
    <w:p>
      <w:pPr>
        <w:pStyle w:val="FirstParagraph"/>
      </w:pPr>
      <w:r>
        <w:t xml:space="preserve">All data feeds into a dedicated France Paris dashboard monitored by our local marketing team. Quarterly reviews will adjust tactics based on Paris-specific market shifts – ensuring this Marketing Plan remains agile in France's evolving industrial landscape.</w:t>
      </w:r>
    </w:p>
    <w:bookmarkEnd w:id="27"/>
    <w:bookmarkStart w:id="28" w:name="Xca695b0eeb3749058e320f00c61521b401bc48d"/>
    <w:p>
      <w:pPr>
        <w:pStyle w:val="Heading2"/>
      </w:pPr>
      <w:r>
        <w:t xml:space="preserve">Conclusion: The Future of Welding in France Paris</w:t>
      </w:r>
    </w:p>
    <w:p>
      <w:pPr>
        <w:pStyle w:val="FirstParagraph"/>
      </w:pPr>
      <w:r>
        <w:t xml:space="preserve">This Marketing Plan represents a definitive commitment to transforming the Welder industry in France Paris. By embedding cultural intelligence, regulatory expertise, and hyper-localized execution into every strategy, we position our brand not just as equipment provider but as an indispensable partner for Parisian manufacturing's future. The success of this plan will redefine how industrial solutions are marketed in France Paris – proving that technology must serve local context to thrive. As we deploy the EcoWelder Pro across the city, we don't just sell Welder machines; we become catalysts for sustainable growth in France's most dynamic industrial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Welder Marketing Plan: Strategic Growth in France Paris</dc:title>
  <dc:creator/>
  <dc:language>en</dc:language>
  <cp:keywords/>
  <dcterms:created xsi:type="dcterms:W3CDTF">2026-07-23T06:29:23Z</dcterms:created>
  <dcterms:modified xsi:type="dcterms:W3CDTF">2026-07-23T06:29:23Z</dcterms:modified>
</cp:coreProperties>
</file>

<file path=docProps/custom.xml><?xml version="1.0" encoding="utf-8"?>
<Properties xmlns="http://schemas.openxmlformats.org/officeDocument/2006/custom-properties" xmlns:vt="http://schemas.openxmlformats.org/officeDocument/2006/docPropsVTypes"/>
</file>