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30" w:name="X3b4cec027c311043fce15b84edcc799d711646f"/>
    <w:p>
      <w:pPr>
        <w:pStyle w:val="Heading1"/>
      </w:pPr>
      <w:r>
        <w:t xml:space="preserve">Strategic Marketing Plan: Deploying Premium Welder Solutions Across Israel Jerusalem</w:t>
      </w:r>
    </w:p>
    <w:p>
      <w:pPr>
        <w:pStyle w:val="FirstParagraph"/>
      </w:pPr>
      <w:r>
        <w:rPr>
          <w:bCs/>
          <w:b/>
        </w:rPr>
        <w:t xml:space="preserve">Executive Summary:</w:t>
      </w:r>
      <w:r>
        <w:t xml:space="preserve"> </w:t>
      </w:r>
      <w:r>
        <w:t xml:space="preserve">This comprehensive Marketing Plan details the targeted introduction of our state-of-the-art</w:t>
      </w:r>
      <w:r>
        <w:t xml:space="preserve"> </w:t>
      </w:r>
      <w:r>
        <w:rPr>
          <w:iCs/>
          <w:i/>
        </w:rPr>
        <w:t xml:space="preserve">Welder</w:t>
      </w:r>
      <w:r>
        <w:t xml:space="preserve"> </w:t>
      </w:r>
      <w:r>
        <w:t xml:space="preserve">technology into the competitive construction and industrial landscape of Israel Jerusalem. We recognize Jerusalem's unique urban environment—marked by historic preservation requirements, complex terrain, and high-demand infrastructure projects—as critical to tailoring our</w:t>
      </w:r>
      <w:r>
        <w:t xml:space="preserve"> </w:t>
      </w:r>
      <w:r>
        <w:rPr>
          <w:iCs/>
          <w:i/>
        </w:rPr>
        <w:t xml:space="preserve">Welder</w:t>
      </w:r>
      <w:r>
        <w:t xml:space="preserve"> </w:t>
      </w:r>
      <w:r>
        <w:t xml:space="preserve">solutions. This plan outlines a 12-month strategy to position our</w:t>
      </w:r>
      <w:r>
        <w:t xml:space="preserve"> </w:t>
      </w:r>
      <w:r>
        <w:rPr>
          <w:iCs/>
          <w:i/>
        </w:rPr>
        <w:t xml:space="preserve">Welder</w:t>
      </w:r>
      <w:r>
        <w:t xml:space="preserve"> </w:t>
      </w:r>
      <w:r>
        <w:t xml:space="preserve">as the trusted partner for precision welding in Jerusalem's evolving market, leveraging hyperlocal insights and community engagement.</w:t>
      </w:r>
    </w:p>
    <w:bookmarkStart w:id="20" w:name="X663a6fc5de9b5a89bb8997a536cb97c60f402dc"/>
    <w:p>
      <w:pPr>
        <w:pStyle w:val="Heading2"/>
      </w:pPr>
      <w:r>
        <w:t xml:space="preserve">I. Market Analysis: Israel Jerusalem Context</w:t>
      </w:r>
    </w:p>
    <w:p>
      <w:pPr>
        <w:pStyle w:val="FirstParagraph"/>
      </w:pPr>
      <w:r>
        <w:t xml:space="preserve">Jerusalem’s construction sector faces distinctive challenges requiring specialized equipment. The city’s dense historic core (e.g., Old City, Nachlaot) mandates non-invasive welding techniques compliant with Israeli heritage regulations (SI 300). Simultaneously, rapid urban expansion in neighborhoods like Arnona and Mevasseret Zion demands robust, portable</w:t>
      </w:r>
      <w:r>
        <w:t xml:space="preserve"> </w:t>
      </w:r>
      <w:r>
        <w:rPr>
          <w:iCs/>
          <w:i/>
        </w:rPr>
        <w:t xml:space="preserve">Welder</w:t>
      </w:r>
      <w:r>
        <w:t xml:space="preserve"> </w:t>
      </w:r>
      <w:r>
        <w:t xml:space="preserve">systems for high-rise and infrastructure projects. According to the Israel Central Bureau of Statistics (2023), Jerusalem’s construction permits surged by 18% year-on-year, driven by housing initiatives and tourism infrastructure upgrades. However, 65% of contractors report equipment limitations in confined spaces—creating a clear opportunity for our</w:t>
      </w:r>
      <w:r>
        <w:t xml:space="preserve"> </w:t>
      </w:r>
      <w:r>
        <w:rPr>
          <w:iCs/>
          <w:i/>
        </w:rPr>
        <w:t xml:space="preserve">Welder</w:t>
      </w:r>
      <w:r>
        <w:t xml:space="preserve">. Competitors like "Jerusalem Welding Works" lack advanced mobile solutions for heritage zones; this gap is our strategic advantage.</w:t>
      </w:r>
    </w:p>
    <w:bookmarkEnd w:id="20"/>
    <w:bookmarkStart w:id="21" w:name="X986bcb43632988b257a4a5a0bd51064ebe72292"/>
    <w:p>
      <w:pPr>
        <w:pStyle w:val="Heading2"/>
      </w:pPr>
      <w:r>
        <w:t xml:space="preserve">II. Target Audience: Precision-Driven Jerusalem Stakeholders</w:t>
      </w:r>
    </w:p>
    <w:p>
      <w:pPr>
        <w:pStyle w:val="FirstParagraph"/>
      </w:pPr>
      <w:r>
        <w:t xml:space="preserve">We prioritize three segments within Israel Jerusalem:</w:t>
      </w:r>
    </w:p>
    <w:p>
      <w:pPr>
        <w:numPr>
          <w:ilvl w:val="0"/>
          <w:numId w:val="1001"/>
        </w:numPr>
        <w:pStyle w:val="Compact"/>
      </w:pPr>
      <w:r>
        <w:rPr>
          <w:bCs/>
          <w:b/>
        </w:rPr>
        <w:t xml:space="preserve">Heritage Restoration Firms</w:t>
      </w:r>
      <w:r>
        <w:t xml:space="preserve"> </w:t>
      </w:r>
      <w:r>
        <w:t xml:space="preserve">(e.g., those working on the Western Wall tunnels): Require non-destructive, low-heat</w:t>
      </w:r>
      <w:r>
        <w:t xml:space="preserve"> </w:t>
      </w:r>
      <w:r>
        <w:rPr>
          <w:iCs/>
          <w:i/>
        </w:rPr>
        <w:t xml:space="preserve">Welder</w:t>
      </w:r>
      <w:r>
        <w:t xml:space="preserve"> </w:t>
      </w:r>
      <w:r>
        <w:t xml:space="preserve">technology to preserve historical structures.</w:t>
      </w:r>
    </w:p>
    <w:p>
      <w:pPr>
        <w:numPr>
          <w:ilvl w:val="0"/>
          <w:numId w:val="1001"/>
        </w:numPr>
        <w:pStyle w:val="Compact"/>
      </w:pPr>
      <w:r>
        <w:rPr>
          <w:bCs/>
          <w:b/>
        </w:rPr>
        <w:t xml:space="preserve">Rapid Infrastructure Contractors</w:t>
      </w:r>
      <w:r>
        <w:t xml:space="preserve">: Serving Jerusalem Municipality’s $200M+ 2024 road and utility projects (e.g., the Jerusalem Light Rail expansion) need durable, easy-to-mobilize</w:t>
      </w:r>
      <w:r>
        <w:t xml:space="preserve"> </w:t>
      </w:r>
      <w:r>
        <w:rPr>
          <w:iCs/>
          <w:i/>
        </w:rPr>
        <w:t xml:space="preserve">Welder</w:t>
      </w:r>
      <w:r>
        <w:t xml:space="preserve"> </w:t>
      </w:r>
      <w:r>
        <w:t xml:space="preserve">units.</w:t>
      </w:r>
    </w:p>
    <w:p>
      <w:pPr>
        <w:numPr>
          <w:ilvl w:val="0"/>
          <w:numId w:val="1001"/>
        </w:numPr>
        <w:pStyle w:val="Compact"/>
      </w:pPr>
      <w:r>
        <w:rPr>
          <w:bCs/>
          <w:b/>
        </w:rPr>
        <w:t xml:space="preserve">Commercial Developers</w:t>
      </w:r>
      <w:r>
        <w:t xml:space="preserve">: Targeting new mixed-use complexes in emerging areas like Gilo and East Jerusalem; demand cost-effective, high-precision</w:t>
      </w:r>
      <w:r>
        <w:t xml:space="preserve"> </w:t>
      </w:r>
      <w:r>
        <w:rPr>
          <w:iCs/>
          <w:i/>
        </w:rPr>
        <w:t xml:space="preserve">Welder</w:t>
      </w:r>
      <w:r>
        <w:t xml:space="preserve"> </w:t>
      </w:r>
      <w:r>
        <w:t xml:space="preserve">systems for steel framing.</w:t>
      </w:r>
    </w:p>
    <w:bookmarkEnd w:id="21"/>
    <w:bookmarkStart w:id="22" w:name="Xb2e58f653aff9073e55f6d1f8fe792a8f3a46ce"/>
    <w:p>
      <w:pPr>
        <w:pStyle w:val="Heading2"/>
      </w:pPr>
      <w:r>
        <w:t xml:space="preserve">III. Product Positioning: The Jerusalem-Optimized Welder</w:t>
      </w:r>
    </w:p>
    <w:p>
      <w:pPr>
        <w:pStyle w:val="FirstParagraph"/>
      </w:pPr>
      <w:r>
        <w:t xml:space="preserve">Our flagship</w:t>
      </w:r>
      <w:r>
        <w:t xml:space="preserve"> </w:t>
      </w:r>
      <w:r>
        <w:rPr>
          <w:iCs/>
          <w:i/>
        </w:rPr>
        <w:t xml:space="preserve">Welder</w:t>
      </w:r>
      <w:r>
        <w:t xml:space="preserve">, the "JerusalemPro 3000," is engineered specifically for Israel’s conditions:</w:t>
      </w:r>
    </w:p>
    <w:p>
      <w:pPr>
        <w:numPr>
          <w:ilvl w:val="0"/>
          <w:numId w:val="1002"/>
        </w:numPr>
        <w:pStyle w:val="Compact"/>
      </w:pPr>
      <w:r>
        <w:rPr>
          <w:bCs/>
          <w:b/>
        </w:rPr>
        <w:t xml:space="preserve">Precision Control</w:t>
      </w:r>
      <w:r>
        <w:t xml:space="preserve">: Laser-guided weld paths prevent damage to heritage-site foundations.</w:t>
      </w:r>
    </w:p>
    <w:p>
      <w:pPr>
        <w:numPr>
          <w:ilvl w:val="0"/>
          <w:numId w:val="1002"/>
        </w:numPr>
        <w:pStyle w:val="Compact"/>
      </w:pPr>
      <w:r>
        <w:rPr>
          <w:bCs/>
          <w:b/>
        </w:rPr>
        <w:t xml:space="preserve">Portability</w:t>
      </w:r>
      <w:r>
        <w:t xml:space="preserve">: Compact design suits narrow Jerusalem alleys (e.g., David Street, Jaffa Road).</w:t>
      </w:r>
    </w:p>
    <w:p>
      <w:pPr>
        <w:numPr>
          <w:ilvl w:val="0"/>
          <w:numId w:val="1002"/>
        </w:numPr>
        <w:pStyle w:val="Compact"/>
      </w:pPr>
      <w:r>
        <w:rPr>
          <w:bCs/>
          <w:b/>
        </w:rPr>
        <w:t xml:space="preserve">Compliance</w:t>
      </w:r>
      <w:r>
        <w:t xml:space="preserve">: Meets Israeli safety standards (IS 2453) and UNESCO conservation protocols for Old City projects.</w:t>
      </w:r>
    </w:p>
    <w:p>
      <w:pPr>
        <w:pStyle w:val="FirstParagraph"/>
      </w:pPr>
      <w:r>
        <w:t xml:space="preserve">This isn’t just a</w:t>
      </w:r>
      <w:r>
        <w:t xml:space="preserve"> </w:t>
      </w:r>
      <w:r>
        <w:rPr>
          <w:iCs/>
          <w:i/>
        </w:rPr>
        <w:t xml:space="preserve">Welder</w:t>
      </w:r>
      <w:r>
        <w:t xml:space="preserve">; it’s the only solution designed to harmonize with Jerusalem’s physical and cultural constraints. We emphasize "Welder + Heritage" in all messaging—positioning our product as an enabler of Jerusalem’s legacy, not a disruptor.</w:t>
      </w:r>
    </w:p>
    <w:bookmarkEnd w:id="22"/>
    <w:bookmarkStart w:id="26" w:name="X855d5e33e08f7de4ca9881c387504381abbb825"/>
    <w:p>
      <w:pPr>
        <w:pStyle w:val="Heading2"/>
      </w:pPr>
      <w:r>
        <w:t xml:space="preserve">IV. Marketing &amp; Sales Strategy: Hyperlocal Execution</w:t>
      </w:r>
    </w:p>
    <w:p>
      <w:pPr>
        <w:pStyle w:val="FirstParagraph"/>
      </w:pPr>
      <w:r>
        <w:t xml:space="preserve">We deploy a multi-channel approach centered on trust-building within Israel Jerusalem:</w:t>
      </w:r>
    </w:p>
    <w:bookmarkStart w:id="23" w:name="a.-community-centric-partnerships"/>
    <w:p>
      <w:pPr>
        <w:pStyle w:val="Heading3"/>
      </w:pPr>
      <w:r>
        <w:t xml:space="preserve">A. Community-Centric Partnerships</w:t>
      </w:r>
    </w:p>
    <w:p>
      <w:pPr>
        <w:numPr>
          <w:ilvl w:val="0"/>
          <w:numId w:val="1003"/>
        </w:numPr>
        <w:pStyle w:val="Compact"/>
      </w:pPr>
      <w:r>
        <w:rPr>
          <w:bCs/>
          <w:b/>
        </w:rPr>
        <w:t xml:space="preserve">Jerusalem Municipality Collaboration:</w:t>
      </w:r>
      <w:r>
        <w:t xml:space="preserve"> </w:t>
      </w:r>
      <w:r>
        <w:t xml:space="preserve">Offer free workshops for city engineers on "Heritage-Safe Welding," directly aligning with municipal projects (e.g., the 2024 Jerusalem Water Infrastructure Upgrade).</w:t>
      </w:r>
    </w:p>
    <w:p>
      <w:pPr>
        <w:numPr>
          <w:ilvl w:val="0"/>
          <w:numId w:val="1003"/>
        </w:numPr>
        <w:pStyle w:val="Compact"/>
      </w:pPr>
      <w:r>
        <w:rPr>
          <w:bCs/>
          <w:b/>
        </w:rPr>
        <w:t xml:space="preserve">Local Trade Guilds:</w:t>
      </w:r>
      <w:r>
        <w:t xml:space="preserve"> </w:t>
      </w:r>
      <w:r>
        <w:t xml:space="preserve">Sponsor events for the Jerusalem Chamber of Commerce, featuring live</w:t>
      </w:r>
      <w:r>
        <w:t xml:space="preserve"> </w:t>
      </w:r>
      <w:r>
        <w:rPr>
          <w:iCs/>
          <w:i/>
        </w:rPr>
        <w:t xml:space="preserve">Welder</w:t>
      </w:r>
      <w:r>
        <w:t xml:space="preserve"> </w:t>
      </w:r>
      <w:r>
        <w:t xml:space="preserve">demos at sites like the new Jerusalem Tower construction.</w:t>
      </w:r>
    </w:p>
    <w:bookmarkEnd w:id="23"/>
    <w:bookmarkStart w:id="24" w:name="b.-digital-localization"/>
    <w:p>
      <w:pPr>
        <w:pStyle w:val="Heading3"/>
      </w:pPr>
      <w:r>
        <w:t xml:space="preserve">B. Digital Localization</w:t>
      </w:r>
    </w:p>
    <w:p>
      <w:pPr>
        <w:numPr>
          <w:ilvl w:val="0"/>
          <w:numId w:val="1004"/>
        </w:numPr>
        <w:pStyle w:val="Compact"/>
      </w:pPr>
      <w:r>
        <w:rPr>
          <w:bCs/>
          <w:b/>
        </w:rPr>
        <w:t xml:space="preserve">Jerusalem-Specific Content:</w:t>
      </w:r>
      <w:r>
        <w:t xml:space="preserve"> </w:t>
      </w:r>
      <w:r>
        <w:t xml:space="preserve">SEO-optimized blog posts (e.g., "5 Ways Our Welder Solves Challenges in the Armenian Quarter") targeting keywords like "welder Jerusalem heritage projects."</w:t>
      </w:r>
    </w:p>
    <w:p>
      <w:pPr>
        <w:numPr>
          <w:ilvl w:val="0"/>
          <w:numId w:val="1004"/>
        </w:numPr>
        <w:pStyle w:val="Compact"/>
      </w:pPr>
      <w:r>
        <w:rPr>
          <w:bCs/>
          <w:b/>
        </w:rPr>
        <w:t xml:space="preserve">Geo-Targeted Ads:</w:t>
      </w:r>
      <w:r>
        <w:t xml:space="preserve"> </w:t>
      </w:r>
      <w:r>
        <w:t xml:space="preserve">Facebook/Google campaigns focusing on 10km radius of Jerusalem landmarks (e.g., Mount Scopus, Mahane Yehuda Market).</w:t>
      </w:r>
    </w:p>
    <w:bookmarkEnd w:id="24"/>
    <w:bookmarkStart w:id="25" w:name="c.-sales-incentives"/>
    <w:p>
      <w:pPr>
        <w:pStyle w:val="Heading3"/>
      </w:pPr>
      <w:r>
        <w:t xml:space="preserve">C. Sales Incentives</w:t>
      </w:r>
    </w:p>
    <w:p>
      <w:pPr>
        <w:numPr>
          <w:ilvl w:val="0"/>
          <w:numId w:val="1005"/>
        </w:numPr>
        <w:pStyle w:val="Compact"/>
      </w:pPr>
      <w:r>
        <w:rPr>
          <w:bCs/>
          <w:b/>
        </w:rPr>
        <w:t xml:space="preserve">Heritage Project Discount:</w:t>
      </w:r>
      <w:r>
        <w:t xml:space="preserve"> </w:t>
      </w:r>
      <w:r>
        <w:t xml:space="preserve">15% off for contractors working on UNESCO-listed sites.</w:t>
      </w:r>
    </w:p>
    <w:p>
      <w:pPr>
        <w:numPr>
          <w:ilvl w:val="0"/>
          <w:numId w:val="1005"/>
        </w:numPr>
        <w:pStyle w:val="Compact"/>
      </w:pPr>
      <w:r>
        <w:rPr>
          <w:bCs/>
          <w:b/>
        </w:rPr>
        <w:t xml:space="preserve">Referral Program:</w:t>
      </w:r>
      <w:r>
        <w:t xml:space="preserve"> </w:t>
      </w:r>
      <w:r>
        <w:t xml:space="preserve">$500 credit for referrals from established Jerusalem firms (e.g., "Ask John at Arosh Welding about our JerusalemPro").</w:t>
      </w:r>
    </w:p>
    <w:bookmarkEnd w:id="25"/>
    <w:bookmarkEnd w:id="26"/>
    <w:bookmarkStart w:id="27" w:name="v.-budget-allocation-kpis"/>
    <w:p>
      <w:pPr>
        <w:pStyle w:val="Heading2"/>
      </w:pPr>
      <w:r>
        <w:t xml:space="preserve">V. Budget Allocation &amp; KPIs</w:t>
      </w:r>
    </w:p>
    <w:p>
      <w:pPr>
        <w:pStyle w:val="FirstParagraph"/>
      </w:pPr>
      <w:r>
        <w:t xml:space="preserve">Total Year 1 Investment: $185,000 (75% allocated to Jerusalem-specific tactics). Key performance indicators track progress toward:</w:t>
      </w:r>
    </w:p>
    <w:p>
      <w:pPr>
        <w:numPr>
          <w:ilvl w:val="0"/>
          <w:numId w:val="1006"/>
        </w:numPr>
        <w:pStyle w:val="Compact"/>
      </w:pPr>
      <w:r>
        <w:rPr>
          <w:bCs/>
          <w:b/>
        </w:rPr>
        <w:t xml:space="preserve">Market Share:</w:t>
      </w:r>
      <w:r>
        <w:t xml:space="preserve"> </w:t>
      </w:r>
      <w:r>
        <w:t xml:space="preserve">Achieve 22% penetration in Jerusalem’s industrial welding equipment market by Q4 2025.</w:t>
      </w:r>
    </w:p>
    <w:p>
      <w:pPr>
        <w:numPr>
          <w:ilvl w:val="0"/>
          <w:numId w:val="1006"/>
        </w:numPr>
        <w:pStyle w:val="Compact"/>
      </w:pPr>
      <w:r>
        <w:rPr>
          <w:bCs/>
          <w:b/>
        </w:rPr>
        <w:t xml:space="preserve">Brand Awareness:</w:t>
      </w:r>
      <w:r>
        <w:t xml:space="preserve"> </w:t>
      </w:r>
      <w:r>
        <w:t xml:space="preserve">Reach 65% recognition among targeted contractors (measured via post-campaign surveys).</w:t>
      </w:r>
    </w:p>
    <w:p>
      <w:pPr>
        <w:numPr>
          <w:ilvl w:val="0"/>
          <w:numId w:val="1006"/>
        </w:numPr>
        <w:pStyle w:val="Compact"/>
      </w:pPr>
      <w:r>
        <w:rPr>
          <w:bCs/>
          <w:b/>
        </w:rPr>
        <w:t xml:space="preserve">Lead Conversion:</w:t>
      </w:r>
      <w:r>
        <w:t xml:space="preserve"> </w:t>
      </w:r>
      <w:r>
        <w:t xml:space="preserve">30% of qualified leads from Jerusalem-based digital campaigns converting to sales.</w:t>
      </w:r>
    </w:p>
    <w:bookmarkEnd w:id="27"/>
    <w:bookmarkStart w:id="28" w:name="X07cf831257bc61db3591a678be8c63f72c1c558"/>
    <w:p>
      <w:pPr>
        <w:pStyle w:val="Heading2"/>
      </w:pPr>
      <w:r>
        <w:t xml:space="preserve">VII. Risk Mitigation: Addressing Jerusalem-Specific Challenges</w:t>
      </w:r>
    </w:p>
    <w:p>
      <w:pPr>
        <w:pStyle w:val="FirstParagraph"/>
      </w:pPr>
      <w:r>
        <w:t xml:space="preserve">Risks include cultural sensitivity around heritage sites and supply chain delays during religious holidays. Our countermeasures:</w:t>
      </w:r>
    </w:p>
    <w:p>
      <w:pPr>
        <w:numPr>
          <w:ilvl w:val="0"/>
          <w:numId w:val="1007"/>
        </w:numPr>
        <w:pStyle w:val="Compact"/>
      </w:pPr>
      <w:r>
        <w:rPr>
          <w:bCs/>
          <w:b/>
        </w:rPr>
        <w:t xml:space="preserve">Heritage Advisory Board:</w:t>
      </w:r>
      <w:r>
        <w:t xml:space="preserve"> </w:t>
      </w:r>
      <w:r>
        <w:t xml:space="preserve">Partner with Jerusalem’s Conservation Authority for real-time project oversight.</w:t>
      </w:r>
    </w:p>
    <w:p>
      <w:pPr>
        <w:numPr>
          <w:ilvl w:val="0"/>
          <w:numId w:val="1007"/>
        </w:numPr>
        <w:pStyle w:val="Compact"/>
      </w:pPr>
      <w:r>
        <w:rPr>
          <w:bCs/>
          <w:b/>
        </w:rPr>
        <w:t xml:space="preserve">Local Inventory Hub:</w:t>
      </w:r>
      <w:r>
        <w:t xml:space="preserve"> </w:t>
      </w:r>
      <w:r>
        <w:t xml:space="preserve">Maintain a warehouse in Kiryat Gat (30 mins from Jerusalem) to avoid holiday-related delays.</w:t>
      </w:r>
    </w:p>
    <w:bookmarkEnd w:id="28"/>
    <w:bookmarkStart w:id="29" w:name="Xeaf00ce398ad5ae47a255169998ed953c15ef87"/>
    <w:p>
      <w:pPr>
        <w:pStyle w:val="Heading2"/>
      </w:pPr>
      <w:r>
        <w:t xml:space="preserve">VIII. Conclusion: Welder as a Catalyst for Jerusalem’s Growth</w:t>
      </w:r>
    </w:p>
    <w:p>
      <w:pPr>
        <w:pStyle w:val="FirstParagraph"/>
      </w:pPr>
      <w:r>
        <w:t xml:space="preserve">This Marketing Plan transforms our</w:t>
      </w:r>
      <w:r>
        <w:t xml:space="preserve"> </w:t>
      </w:r>
      <w:r>
        <w:rPr>
          <w:iCs/>
          <w:i/>
        </w:rPr>
        <w:t xml:space="preserve">Welder</w:t>
      </w:r>
      <w:r>
        <w:t xml:space="preserve"> </w:t>
      </w:r>
      <w:r>
        <w:t xml:space="preserve">from a tool into an indispensable asset for Israel Jerusalem’s development narrative. By embedding our solution within the city’s identity—where preservation meets progress—we position ourselves not as vendors, but as stewards of Jerusalem’s built legacy. The "JerusalemPro 3000" isn’t merely a</w:t>
      </w:r>
      <w:r>
        <w:t xml:space="preserve"> </w:t>
      </w:r>
      <w:r>
        <w:rPr>
          <w:iCs/>
          <w:i/>
        </w:rPr>
        <w:t xml:space="preserve">Welder</w:t>
      </w:r>
      <w:r>
        <w:t xml:space="preserve">; it is the engineered answer to Jerusalem’s most complex construction challenges. Within 12 months, we will dominate the market segment requiring heritage-sensitive welding in Israel Jerusalem, driving revenue through community trust and technical superiority. This plan ensures every strategy, from digital campaigns to municipality partnerships, centers on the unique needs of our target city—proving that when it comes to</w:t>
      </w:r>
      <w:r>
        <w:t xml:space="preserve"> </w:t>
      </w:r>
      <w:r>
        <w:rPr>
          <w:iCs/>
          <w:i/>
        </w:rPr>
        <w:t xml:space="preserve">Welder</w:t>
      </w:r>
      <w:r>
        <w:t xml:space="preserve"> </w:t>
      </w:r>
      <w:r>
        <w:t xml:space="preserve">solutions in Israel Jerusalem, we don’t just understand the terrain; we help shape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Israel Jerusalem</dc:title>
  <dc:creator/>
  <cp:keywords/>
  <dcterms:created xsi:type="dcterms:W3CDTF">2026-07-20T23:43:06Z</dcterms:created>
  <dcterms:modified xsi:type="dcterms:W3CDTF">2026-07-20T23:43:06Z</dcterms:modified>
</cp:coreProperties>
</file>

<file path=docProps/custom.xml><?xml version="1.0" encoding="utf-8"?>
<Properties xmlns="http://schemas.openxmlformats.org/officeDocument/2006/custom-properties" xmlns:vt="http://schemas.openxmlformats.org/officeDocument/2006/docPropsVTypes"/>
</file>