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9fb8a0e1c3ade71430c255aef2ff61468f62c98"/>
    <w:p>
      <w:pPr>
        <w:pStyle w:val="Heading1"/>
      </w:pPr>
      <w:r>
        <w:t xml:space="preserve">Comprehensive Marketing Plan for Welder Solutions in Ivory Coast Abidjan</w:t>
      </w:r>
    </w:p>
    <w:bookmarkStart w:id="20" w:name="executive-summary"/>
    <w:p>
      <w:pPr>
        <w:pStyle w:val="Heading2"/>
      </w:pPr>
      <w:r>
        <w:t xml:space="preserve">Executive Summary</w:t>
      </w:r>
    </w:p>
    <w:p>
      <w:pPr>
        <w:pStyle w:val="FirstParagraph"/>
      </w:pPr>
      <w:r>
        <w:t xml:space="preserve">This Marketing Plan outlines strategic initiatives for "Welder Pro," a leading provider of industrial welding equipment and services targeting the rapidly growing construction, manufacturing, and infrastructure sectors in Abidjan, Ivory Coast. With Abidjan's economy expanding at 7% annually and significant government investments in port modernization (including the Port of Abidjan expansion), there is an urgent need for reliable welding solutions. This plan details how Welder Pro will capture 25% market share within three years by addressing critical pain points in local welding operations through localized service delivery, strategic partnerships, and culturally tailored marketing. The strategy positions Welder Pro as the indispensable partner for quality and efficiency in Ivory Coast Abidjan's industrial landscape.</w:t>
      </w:r>
    </w:p>
    <w:bookmarkEnd w:id="20"/>
    <w:bookmarkStart w:id="21" w:name="Xb8f91de37d72d32e36ea48687add93f1efc47a9"/>
    <w:p>
      <w:pPr>
        <w:pStyle w:val="Heading2"/>
      </w:pPr>
      <w:r>
        <w:t xml:space="preserve">Market Analysis: Ivory Coast Abidjan Context</w:t>
      </w:r>
    </w:p>
    <w:p>
      <w:pPr>
        <w:pStyle w:val="FirstParagraph"/>
      </w:pPr>
      <w:r>
        <w:t xml:space="preserve">Abidjan accounts for 70% of Ivory Coast's GDP and is Africa's fifth-largest port city, driving massive infrastructure projects like the Abidjan-Lagos Corridor. The welding market in Ivory Coast Abidjan is valued at $140 million (2023) with a projected 12% CAGR through 2030. Key growth drivers include:</w:t>
      </w:r>
    </w:p>
    <w:p>
      <w:pPr>
        <w:numPr>
          <w:ilvl w:val="0"/>
          <w:numId w:val="1001"/>
        </w:numPr>
        <w:pStyle w:val="Compact"/>
      </w:pPr>
      <w:r>
        <w:t xml:space="preserve">Government's "Vision 2030" infrastructure push ($5 billion allocated for construction)</w:t>
      </w:r>
    </w:p>
    <w:p>
      <w:pPr>
        <w:numPr>
          <w:ilvl w:val="0"/>
          <w:numId w:val="1001"/>
        </w:numPr>
        <w:pStyle w:val="Compact"/>
      </w:pPr>
      <w:r>
        <w:t xml:space="preserve">Booming manufacturing sector (automotive, agro-processing, and steel fabrication)</w:t>
      </w:r>
    </w:p>
    <w:p>
      <w:pPr>
        <w:numPr>
          <w:ilvl w:val="0"/>
          <w:numId w:val="1001"/>
        </w:numPr>
        <w:pStyle w:val="Compact"/>
      </w:pPr>
      <w:r>
        <w:t xml:space="preserve">Labor shortage in skilled welding technicians (78% of local firms report critical gaps)</w:t>
      </w:r>
    </w:p>
    <w:p>
      <w:pPr>
        <w:pStyle w:val="FirstParagraph"/>
      </w:pPr>
      <w:r>
        <w:t xml:space="preserve">Competitor analysis reveals two main threats: imported equipment from China (35% market share) with low cost but high maintenance issues, and European brands (25% share) offering premium quality at 40% higher prices. Welder Pro will differentiate through localized support, affordable financing, and French/English bilingual technical assistance – addressing the unmet need for reliable after-sales service in Ivory Coast Abidjan.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2"/>
        </w:numPr>
        <w:pStyle w:val="Compact"/>
      </w:pPr>
      <w:r>
        <w:rPr>
          <w:bCs/>
          <w:b/>
        </w:rPr>
        <w:t xml:space="preserve">Construction Firms (45% of target):</w:t>
      </w:r>
      <w:r>
        <w:t xml:space="preserve"> </w:t>
      </w:r>
      <w:r>
        <w:t xml:space="preserve">Major contractors like Société Ivoirienne de Construction (SIC) and Al Ghurair Group, requiring durable welding equipment for bridges, port facilities, and high-rise developments.</w:t>
      </w:r>
    </w:p>
    <w:p>
      <w:pPr>
        <w:numPr>
          <w:ilvl w:val="0"/>
          <w:numId w:val="1002"/>
        </w:numPr>
        <w:pStyle w:val="Compact"/>
      </w:pPr>
      <w:r>
        <w:rPr>
          <w:bCs/>
          <w:b/>
        </w:rPr>
        <w:t xml:space="preserve">Manufacturing Plants (30%):</w:t>
      </w:r>
      <w:r>
        <w:t xml:space="preserve"> </w:t>
      </w:r>
      <w:r>
        <w:t xml:space="preserve">Agro-processing units (e.g., Côte d'Ivoire Cocoa Board), automotive assemblers needing precision welding for machinery.</w:t>
      </w:r>
    </w:p>
    <w:p>
      <w:pPr>
        <w:numPr>
          <w:ilvl w:val="0"/>
          <w:numId w:val="1002"/>
        </w:numPr>
        <w:pStyle w:val="Compact"/>
      </w:pPr>
      <w:r>
        <w:rPr>
          <w:bCs/>
          <w:b/>
        </w:rPr>
        <w:t xml:space="preserve">Industrial Maintenance Providers (25%):</w:t>
      </w:r>
      <w:r>
        <w:t xml:space="preserve"> </w:t>
      </w:r>
      <w:r>
        <w:t xml:space="preserve">Local service companies offering on-site repairs to factories, struggling with equipment downtime due to poor supplier support.</w:t>
      </w:r>
    </w:p>
    <w:p>
      <w:pPr>
        <w:pStyle w:val="FirstParagraph"/>
      </w:pPr>
      <w:r>
        <w:t xml:space="preserve">All segments prioritize cost-effectiveness, minimal downtime, and technical support in French or local languages (Baoulé, Dioula). The average buyer is a plant manager aged 40-55 with budget control for capital expenditures under $200k.</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(0-6 months):</w:t>
      </w:r>
      <w:r>
        <w:t xml:space="preserve"> </w:t>
      </w:r>
      <w:r>
        <w:t xml:space="preserve">Achieve 15% brand awareness among target industries in Abidjan through targeted outreach.</w:t>
      </w:r>
    </w:p>
    <w:p>
      <w:pPr>
        <w:numPr>
          <w:ilvl w:val="0"/>
          <w:numId w:val="1003"/>
        </w:numPr>
        <w:pStyle w:val="Compact"/>
      </w:pPr>
      <w:r>
        <w:rPr>
          <w:bCs/>
          <w:b/>
        </w:rPr>
        <w:t xml:space="preserve">Mid-term (7-12 months):</w:t>
      </w:r>
      <w:r>
        <w:t xml:space="preserve"> </w:t>
      </w:r>
      <w:r>
        <w:t xml:space="preserve">Secure 30 strategic partnerships with construction firms and secure contracts for 50+ welding units across Abidjan.</w:t>
      </w:r>
    </w:p>
    <w:p>
      <w:pPr>
        <w:numPr>
          <w:ilvl w:val="0"/>
          <w:numId w:val="1003"/>
        </w:numPr>
        <w:pStyle w:val="Compact"/>
      </w:pPr>
      <w:r>
        <w:t xml:space="preserve">Long-term (Year 2): Capture 15% market share in welding equipment sales and become the top-rated service provider in Ivory Coast Abidjan per industry surveys.</w:t>
      </w:r>
    </w:p>
    <w:bookmarkEnd w:id="23"/>
    <w:bookmarkStart w:id="28" w:name="X152e3a34fabf805e0013d1e48330f53b59fcd71"/>
    <w:p>
      <w:pPr>
        <w:pStyle w:val="Heading2"/>
      </w:pPr>
      <w:r>
        <w:t xml:space="preserve">Strategic Marketing Mix: The Welder Pro Approach</w:t>
      </w:r>
    </w:p>
    <w:bookmarkStart w:id="24" w:name="product-strategy"/>
    <w:p>
      <w:pPr>
        <w:pStyle w:val="Heading3"/>
      </w:pPr>
      <w:r>
        <w:t xml:space="preserve">Product Strategy</w:t>
      </w:r>
    </w:p>
    <w:p>
      <w:pPr>
        <w:pStyle w:val="FirstParagraph"/>
      </w:pPr>
      <w:r>
        <w:t xml:space="preserve">Customized equipment for Abidjan's climate (high humidity, dust exposure) with:</w:t>
      </w:r>
    </w:p>
    <w:p>
      <w:pPr>
        <w:numPr>
          <w:ilvl w:val="0"/>
          <w:numId w:val="1004"/>
        </w:numPr>
        <w:pStyle w:val="Compact"/>
      </w:pPr>
      <w:r>
        <w:t xml:space="preserve">Weather-resistant welding machines (IP54 rated)</w:t>
      </w:r>
    </w:p>
    <w:p>
      <w:pPr>
        <w:numPr>
          <w:ilvl w:val="0"/>
          <w:numId w:val="1004"/>
        </w:numPr>
        <w:pStyle w:val="Compact"/>
      </w:pPr>
      <w:r>
        <w:t xml:space="preserve">Battery-powered options for remote construction sites</w:t>
      </w:r>
    </w:p>
    <w:p>
      <w:pPr>
        <w:numPr>
          <w:ilvl w:val="0"/>
          <w:numId w:val="1004"/>
        </w:numPr>
        <w:pStyle w:val="Compact"/>
      </w:pPr>
      <w:r>
        <w:t xml:space="preserve">Simplified French/English interface to overcome language barriers</w:t>
      </w:r>
    </w:p>
    <w:bookmarkEnd w:id="24"/>
    <w:bookmarkStart w:id="25" w:name="pricing-strategy"/>
    <w:p>
      <w:pPr>
        <w:pStyle w:val="Heading3"/>
      </w:pPr>
      <w:r>
        <w:t xml:space="preserve">Pricing Strategy</w:t>
      </w:r>
    </w:p>
    <w:p>
      <w:pPr>
        <w:pStyle w:val="FirstParagraph"/>
      </w:pPr>
      <w:r>
        <w:t xml:space="preserve">Competitive tiered pricing addressing Ivory Coast Abidjan's economic reality:</w:t>
      </w:r>
    </w:p>
    <w:p>
      <w:pPr>
        <w:numPr>
          <w:ilvl w:val="0"/>
          <w:numId w:val="1005"/>
        </w:numPr>
        <w:pStyle w:val="Compact"/>
      </w:pPr>
      <w:r>
        <w:rPr>
          <w:bCs/>
          <w:b/>
        </w:rPr>
        <w:t xml:space="preserve">Essential Package ($1,200):</w:t>
      </w:r>
      <w:r>
        <w:t xml:space="preserve"> </w:t>
      </w:r>
      <w:r>
        <w:t xml:space="preserve">Basic machine + 6-month warranty (targeting small workshops)</w:t>
      </w:r>
    </w:p>
    <w:p>
      <w:pPr>
        <w:numPr>
          <w:ilvl w:val="0"/>
          <w:numId w:val="1005"/>
        </w:numPr>
        <w:pStyle w:val="Compact"/>
      </w:pPr>
      <w:r>
        <w:rPr>
          <w:bCs/>
          <w:b/>
        </w:rPr>
        <w:t xml:space="preserve">Premium Package ($3,800):</w:t>
      </w:r>
      <w:r>
        <w:t xml:space="preserve"> </w:t>
      </w:r>
      <w:r>
        <w:t xml:space="preserve">Machine + 24/7 technical support via local Abidjan team + on-site training (for construction firms)</w:t>
      </w:r>
    </w:p>
    <w:p>
      <w:pPr>
        <w:numPr>
          <w:ilvl w:val="0"/>
          <w:numId w:val="1005"/>
        </w:numPr>
        <w:pStyle w:val="Compact"/>
      </w:pPr>
      <w:r>
        <w:rPr>
          <w:bCs/>
          <w:b/>
        </w:rPr>
        <w:t xml:space="preserve">Financing:</w:t>
      </w:r>
      <w:r>
        <w:t xml:space="preserve"> </w:t>
      </w:r>
      <w:r>
        <w:t xml:space="preserve">Partner with Banque Internationale pour l'Afrique Occidentale (BIAO) for 12-month interest-free installments – critical for cash-strapped Ivorian businesses.</w:t>
      </w:r>
    </w:p>
    <w:bookmarkEnd w:id="25"/>
    <w:bookmarkStart w:id="26" w:name="distribution-strategy"/>
    <w:p>
      <w:pPr>
        <w:pStyle w:val="Heading3"/>
      </w:pPr>
      <w:r>
        <w:t xml:space="preserve">Distribution Strategy</w:t>
      </w:r>
    </w:p>
    <w:p>
      <w:pPr>
        <w:pStyle w:val="FirstParagraph"/>
      </w:pPr>
      <w:r>
        <w:t xml:space="preserve">Relying on hyper-localized logistics in Ivory Coast Abidjan:</w:t>
      </w:r>
    </w:p>
    <w:p>
      <w:pPr>
        <w:numPr>
          <w:ilvl w:val="0"/>
          <w:numId w:val="1006"/>
        </w:numPr>
        <w:pStyle w:val="Compact"/>
      </w:pPr>
      <w:r>
        <w:t xml:space="preserve">Establish warehouse in Abidjan's Plateau industrial zone (15-min drive from Port of Abidjan)</w:t>
      </w:r>
    </w:p>
    <w:p>
      <w:pPr>
        <w:numPr>
          <w:ilvl w:val="0"/>
          <w:numId w:val="1006"/>
        </w:numPr>
        <w:pStyle w:val="Compact"/>
      </w:pPr>
      <w:r>
        <w:t xml:space="preserve">Deploy mobile service vans for same-day repairs across Greater Abidjan</w:t>
      </w:r>
    </w:p>
    <w:p>
      <w:pPr>
        <w:numPr>
          <w:ilvl w:val="0"/>
          <w:numId w:val="1006"/>
        </w:numPr>
        <w:pStyle w:val="Compact"/>
      </w:pPr>
      <w:r>
        <w:t xml:space="preserve">Partner with local distributors like Sogea-Satom for nationwide reach beyond the capital</w:t>
      </w:r>
    </w:p>
    <w:bookmarkEnd w:id="26"/>
    <w:bookmarkStart w:id="27" w:name="promotion-strategy"/>
    <w:p>
      <w:pPr>
        <w:pStyle w:val="Heading3"/>
      </w:pPr>
      <w:r>
        <w:t xml:space="preserve">Promotion Strategy</w:t>
      </w:r>
    </w:p>
    <w:p>
      <w:pPr>
        <w:pStyle w:val="FirstParagraph"/>
      </w:pPr>
      <w:r>
        <w:t xml:space="preserve">Integrated campaigns leveraging Ivory Coast cultural context:</w:t>
      </w:r>
    </w:p>
    <w:p>
      <w:pPr>
        <w:numPr>
          <w:ilvl w:val="0"/>
          <w:numId w:val="1007"/>
        </w:numPr>
        <w:pStyle w:val="Compact"/>
      </w:pPr>
      <w:r>
        <w:rPr>
          <w:bCs/>
          <w:b/>
        </w:rPr>
        <w:t xml:space="preserve">Industry Events:</w:t>
      </w:r>
      <w:r>
        <w:t xml:space="preserve"> </w:t>
      </w:r>
      <w:r>
        <w:t xml:space="preserve">Sponsor Abidjan Construction Expo (2024) with live welding demonstrations on-site.</w:t>
      </w:r>
    </w:p>
    <w:p>
      <w:pPr>
        <w:numPr>
          <w:ilvl w:val="0"/>
          <w:numId w:val="1007"/>
        </w:numPr>
        <w:pStyle w:val="Compact"/>
      </w:pPr>
      <w:r>
        <w:rPr>
          <w:bCs/>
          <w:b/>
        </w:rPr>
        <w:t xml:space="preserve">Digital Targeting:</w:t>
      </w:r>
      <w:r>
        <w:t xml:space="preserve"> </w:t>
      </w:r>
      <w:r>
        <w:t xml:space="preserve">Geo-fenced LinkedIn ads targeting construction managers in Abidjan + SMS campaigns via local telecom partners (Orange Côte d'Ivoire).</w:t>
      </w:r>
    </w:p>
    <w:p>
      <w:pPr>
        <w:numPr>
          <w:ilvl w:val="0"/>
          <w:numId w:val="1007"/>
        </w:numPr>
        <w:pStyle w:val="Compact"/>
      </w:pPr>
      <w:r>
        <w:rPr>
          <w:bCs/>
          <w:b/>
        </w:rPr>
        <w:t xml:space="preserve">Community Engagement:</w:t>
      </w:r>
      <w:r>
        <w:t xml:space="preserve"> </w:t>
      </w:r>
      <w:r>
        <w:t xml:space="preserve">Partner with Ivorian Institute of Technology (IIT) for welding skills workshops – positioning Welder Pro as an industry enabler.</w:t>
      </w:r>
    </w:p>
    <w:p>
      <w:pPr>
        <w:numPr>
          <w:ilvl w:val="0"/>
          <w:numId w:val="1007"/>
        </w:numPr>
        <w:pStyle w:val="Compact"/>
      </w:pPr>
      <w:r>
        <w:rPr>
          <w:bCs/>
          <w:b/>
        </w:rPr>
        <w:t xml:space="preserve">Referral Program:</w:t>
      </w:r>
      <w:r>
        <w:t xml:space="preserve"> </w:t>
      </w:r>
      <w:r>
        <w:t xml:space="preserve">"Refer a Contractor, Earn 10% Discount" to leverage existing business networks in Ivory Coast Abidjan's tight-knit industrial community.</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Localization &amp; Stocking</w:t>
      </w:r>
    </w:p>
    <w:p>
      <w:pPr>
        <w:pStyle w:val="BodyText"/>
      </w:pPr>
      <w:r>
        <w:t xml:space="preserve">$45,000</w:t>
      </w:r>
    </w:p>
    <w:p>
      <w:pPr>
        <w:pStyle w:val="BodyText"/>
      </w:pPr>
      <w:r>
        <w:t xml:space="preserve">Climate-proofing equipment, Abidjan warehouse setup</w:t>
      </w:r>
    </w:p>
    <w:p>
      <w:pPr>
        <w:pStyle w:val="BodyText"/>
      </w:pPr>
      <w:r>
        <w:t xml:space="preserve">Digital Marketing &amp; Events</w:t>
      </w:r>
    </w:p>
    <w:p>
      <w:pPr>
        <w:pStyle w:val="BodyText"/>
      </w:pPr>
      <w:r>
        <w:t xml:space="preserve">$32,000</w:t>
      </w:r>
    </w:p>
    <w:p>
      <w:pPr>
        <w:pStyle w:val="BodyText"/>
      </w:pPr>
      <w:r>
        <w:t xml:space="preserve">LinkedIn ads, Expo booth at Abidjan Construction Expo 2024</w:t>
      </w:r>
    </w:p>
    <w:p>
      <w:pPr>
        <w:pStyle w:val="BodyText"/>
      </w:pPr>
      <w:r>
        <w:t xml:space="preserve">Partnership Development</w:t>
      </w:r>
    </w:p>
    <w:p>
      <w:pPr>
        <w:pStyle w:val="BodyText"/>
      </w:pPr>
      <w:r>
        <w:t xml:space="preserve">$18,500</w:t>
      </w:r>
    </w:p>
    <w:p>
      <w:pPr>
        <w:pStyle w:val="BodyText"/>
      </w:pPr>
      <w:r>
        <w:t xml:space="preserve">Joint training with IIT, BIAO financing agreements</w:t>
      </w:r>
    </w:p>
    <w:p>
      <w:pPr>
        <w:pStyle w:val="BodyText"/>
      </w:pPr>
      <w:r>
        <w:t xml:space="preserve">Field Service Team (3 technicians)</w:t>
      </w:r>
    </w:p>
    <w:p>
      <w:pPr>
        <w:pStyle w:val="BodyText"/>
      </w:pPr>
      <w:r>
        <w:t xml:space="preserve">$42,000</w:t>
      </w:r>
    </w:p>
    <w:p>
      <w:pPr>
        <w:pStyle w:val="BodyText"/>
      </w:pPr>
      <w:r>
        <w:t xml:space="preserve">Local hires for Abidjan coverage + maintenance vans</w:t>
      </w:r>
    </w:p>
    <w:p>
      <w:pPr>
        <w:pStyle w:val="BodyText"/>
      </w:pPr>
      <w:r>
        <w:t xml:space="preserve">Total</w:t>
      </w:r>
    </w:p>
    <w:p>
      <w:pPr>
        <w:pStyle w:val="BodyText"/>
      </w:pPr>
      <w:r>
        <w:t xml:space="preserve">$137,500</w:t>
      </w:r>
    </w:p>
    <w:p>
      <w:pPr>
        <w:pStyle w:val="BodyText"/>
      </w:pPr>
      <w:r>
        <w:t xml:space="preserve">1% of projected Year 1 revenue ($13.75M)</w:t>
      </w:r>
    </w:p>
    <w:bookmarkEnd w:id="29"/>
    <w:bookmarkStart w:id="30" w:name="implementation-timeline-abidjan-focus"/>
    <w:p>
      <w:pPr>
        <w:pStyle w:val="Heading2"/>
      </w:pPr>
      <w:r>
        <w:t xml:space="preserve">Implementation Timeline (Abidjan Focus)</w:t>
      </w:r>
    </w:p>
    <w:p>
      <w:pPr>
        <w:pStyle w:val="FirstParagraph"/>
      </w:pPr>
      <w:r>
        <w:rPr>
          <w:bCs/>
          <w:b/>
        </w:rPr>
        <w:t xml:space="preserve">Q1 2024:</w:t>
      </w:r>
      <w:r>
        <w:t xml:space="preserve"> </w:t>
      </w:r>
      <w:r>
        <w:t xml:space="preserve">Finalize Abidjan warehouse; recruit local technicians; launch digital campaigns targeting construction firms.</w:t>
      </w:r>
    </w:p>
    <w:p>
      <w:pPr>
        <w:pStyle w:val="BodyText"/>
      </w:pPr>
      <w:r>
        <w:rPr>
          <w:bCs/>
          <w:b/>
        </w:rPr>
        <w:t xml:space="preserve">Q2 2024:</w:t>
      </w:r>
      <w:r>
        <w:t xml:space="preserve"> </w:t>
      </w:r>
      <w:r>
        <w:t xml:space="preserve">Deploy mobile service vans; sponsor Abidjan Construction Expo (May); initiate financing partnership with BIAO.</w:t>
      </w:r>
    </w:p>
    <w:p>
      <w:pPr>
        <w:pStyle w:val="BodyText"/>
      </w:pPr>
      <w:r>
        <w:rPr>
          <w:bCs/>
          <w:b/>
        </w:rPr>
        <w:t xml:space="preserve">Q3 2024:</w:t>
      </w:r>
      <w:r>
        <w:t xml:space="preserve"> </w:t>
      </w:r>
      <w:r>
        <w:t xml:space="preserve">Execute IIT skills workshop program; expand to Abidjan's Cocody and Adjame industrial zones.</w:t>
      </w:r>
    </w:p>
    <w:p>
      <w:pPr>
        <w:pStyle w:val="BodyText"/>
      </w:pPr>
      <w:r>
        <w:rPr>
          <w:bCs/>
          <w:b/>
        </w:rPr>
        <w:t xml:space="preserve">Q4 2024:</w:t>
      </w:r>
      <w:r>
        <w:t xml:space="preserve"> </w:t>
      </w:r>
      <w:r>
        <w:t xml:space="preserve">Analyze market penetration data; adjust strategy for Year 2 focus on port expansion projects.</w:t>
      </w:r>
    </w:p>
    <w:bookmarkEnd w:id="30"/>
    <w:bookmarkStart w:id="31" w:name="evaluation-framework"/>
    <w:p>
      <w:pPr>
        <w:pStyle w:val="Heading2"/>
      </w:pPr>
      <w:r>
        <w:t xml:space="preserve">Evaluation Framework</w:t>
      </w:r>
    </w:p>
    <w:p>
      <w:pPr>
        <w:pStyle w:val="FirstParagraph"/>
      </w:pPr>
      <w:r>
        <w:t xml:space="preserve">We will track success through three KPIs specific to Ivory Coast Abidjan's market:</w:t>
      </w:r>
    </w:p>
    <w:p>
      <w:pPr>
        <w:numPr>
          <w:ilvl w:val="0"/>
          <w:numId w:val="1008"/>
        </w:numPr>
        <w:pStyle w:val="Compact"/>
      </w:pPr>
      <w:r>
        <w:rPr>
          <w:bCs/>
          <w:b/>
        </w:rPr>
        <w:t xml:space="preserve">Market Share Growth:</w:t>
      </w:r>
      <w:r>
        <w:t xml:space="preserve"> </w:t>
      </w:r>
      <w:r>
        <w:t xml:space="preserve">Measured via annual industry surveys (Ivory Coast Construction Association).</w:t>
      </w:r>
    </w:p>
    <w:p>
      <w:pPr>
        <w:numPr>
          <w:ilvl w:val="0"/>
          <w:numId w:val="1008"/>
        </w:numPr>
        <w:pStyle w:val="Compact"/>
      </w:pPr>
      <w:r>
        <w:rPr>
          <w:bCs/>
          <w:b/>
        </w:rPr>
        <w:t xml:space="preserve">Service Response Time:</w:t>
      </w:r>
      <w:r>
        <w:t xml:space="preserve"> </w:t>
      </w:r>
      <w:r>
        <w:t xml:space="preserve">Target: 4-hour on-site response in Abidjan – tracked through GPS-enabled service vans.</w:t>
      </w:r>
    </w:p>
    <w:p>
      <w:pPr>
        <w:numPr>
          <w:ilvl w:val="0"/>
          <w:numId w:val="1008"/>
        </w:numPr>
        <w:pStyle w:val="Compact"/>
      </w:pPr>
      <w:r>
        <w:rPr>
          <w:bCs/>
          <w:b/>
        </w:rPr>
        <w:t xml:space="preserve">Customer Retention Rate:</w:t>
      </w:r>
      <w:r>
        <w:t xml:space="preserve"> </w:t>
      </w:r>
      <w:r>
        <w:t xml:space="preserve">Aim for 85% repeat business via post-purchase satisfaction surveys in French/Dioula.</w:t>
      </w:r>
    </w:p>
    <w:p>
      <w:pPr>
        <w:pStyle w:val="FirstParagraph"/>
      </w:pPr>
      <w:r>
        <w:t xml:space="preserve">Monthly reviews will be held with the Abidjan management team to address local challenges (e.g., port strikes, rainy season logistics) and adjust tactics in real time. Success is defined as achieving 25% market share by Year 3 – making Welder Pro the benchmark for welding excellence in Ivory Coast Abidjan.</w:t>
      </w:r>
    </w:p>
    <w:bookmarkEnd w:id="31"/>
    <w:bookmarkStart w:id="32" w:name="X4ee5678d19f889c454b3aa89b1a873ae6ac0b4d"/>
    <w:p>
      <w:pPr>
        <w:pStyle w:val="Heading2"/>
      </w:pPr>
      <w:r>
        <w:t xml:space="preserve">Conclusion: Welder Pro's Strategic Imperative</w:t>
      </w:r>
    </w:p>
    <w:p>
      <w:pPr>
        <w:pStyle w:val="FirstParagraph"/>
      </w:pPr>
      <w:r>
        <w:t xml:space="preserve">In Ivory Coast Abidjan, where infrastructure development defines national progress, the demand for reliable welding solutions has never been more critical. This Marketing Plan positions Welder Pro not merely as a vendor, but as an operational partner committed to accelerating industrial growth in Abidjan. By embedding our services within the city's economic heartbeat – through localized logistics, culturally resonant communication, and responsive technical support – we will transform how welding is perceived and delivered across Ivory Coast. The result will be sustained market leadership where other brands fail: a trusted ally for every weld in Abidjan's skyline.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Ivory Coast Abidjan</dc:title>
  <dc:creator/>
  <dc:language>en</dc:language>
  <cp:keywords/>
  <dcterms:created xsi:type="dcterms:W3CDTF">2026-07-23T15:11:52Z</dcterms:created>
  <dcterms:modified xsi:type="dcterms:W3CDTF">2026-07-23T15:11:52Z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