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Yangon</w:t>
      </w:r>
      <w:r>
        <w:t xml:space="preserve"> </w:t>
      </w:r>
      <w:r>
        <w:t xml:space="preserve">Welder</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33" w:name="X28b359e10f24544d3e53c62551fed635583ae9e"/>
    <w:p>
      <w:pPr>
        <w:pStyle w:val="Heading1"/>
      </w:pPr>
      <w:r>
        <w:t xml:space="preserve">Comprehensive Marketing Plan for "Yangon Welder" - Targeting Myanmar Yangon Market</w:t>
      </w:r>
    </w:p>
    <w:bookmarkStart w:id="20" w:name="executive-summary"/>
    <w:p>
      <w:pPr>
        <w:pStyle w:val="Heading2"/>
      </w:pPr>
      <w:r>
        <w:t xml:space="preserve">Executive Summary</w:t>
      </w:r>
    </w:p>
    <w:p>
      <w:pPr>
        <w:pStyle w:val="FirstParagraph"/>
      </w:pPr>
      <w:r>
        <w:t xml:space="preserve">This Marketing Plan outlines the strategic entry and growth approach for "Yangon Welder," a premium welding equipment brand tailored specifically for the industrial demands of Myanmar Yangon. As Yangon emerges as Myanmar's primary economic hub with accelerating infrastructure development, construction boom, and manufacturing expansion, the demand for reliable welding solutions has surged. Our plan focuses on establishing Yangon Welder as the leading supplier of durable, cost-effective welding machinery across key sectors in Myanmar Yangon, including shipbuilding at Thilawa Port, automotive manufacturing clusters in Hlaing Tharyar Industrial Zone, and construction firms renovating Yangon's urban landscape. This Marketing Plan positions Yangon Welder to capture 25% market share within three years by addressing critical pain points in the local welding equipment ecosystem.</w:t>
      </w:r>
    </w:p>
    <w:bookmarkEnd w:id="20"/>
    <w:bookmarkStart w:id="21" w:name="X4691cc676805fee83ab8448499f09ebada2e023"/>
    <w:p>
      <w:pPr>
        <w:pStyle w:val="Heading2"/>
      </w:pPr>
      <w:r>
        <w:t xml:space="preserve">Market Analysis: Opportunities in Myanmar Yangon</w:t>
      </w:r>
    </w:p>
    <w:p>
      <w:pPr>
        <w:pStyle w:val="FirstParagraph"/>
      </w:pPr>
      <w:r>
        <w:t xml:space="preserve">Myanmar Yangon's industrial sector is experiencing unprecedented growth, with construction activity increasing by 18% annually (World Bank, 2023). The city's infrastructure development—including the Yangon City Centre project and new highway networks—creates massive demand for welding services. However, current solutions face three critical gaps: 1) Over-reliance on imported equipment with poor after-sales support, 2) Inadequate training for local welders on modern machinery, and 3) Equipment unsuited for Yangon's high-humidity environment and power fluctuations. Competitor analysis reveals that only two international brands (Hobart and Lincoln Electric) operate in Yangon, but they lack localized service networks. This presents a strategic opportunity for Yangon Welder to dominate through hyper-localized solutions.</w:t>
      </w:r>
    </w:p>
    <w:bookmarkEnd w:id="21"/>
    <w:bookmarkStart w:id="22" w:name="target-audience-segmentation"/>
    <w:p>
      <w:pPr>
        <w:pStyle w:val="Heading2"/>
      </w:pPr>
      <w:r>
        <w:t xml:space="preserve">Target Audience Segmentation</w:t>
      </w:r>
    </w:p>
    <w:p>
      <w:pPr>
        <w:pStyle w:val="FirstParagraph"/>
      </w:pPr>
      <w:r>
        <w:t xml:space="preserve">Our primary target segments in Myanmar Yangon include:</w:t>
      </w:r>
    </w:p>
    <w:p>
      <w:pPr>
        <w:numPr>
          <w:ilvl w:val="0"/>
          <w:numId w:val="1001"/>
        </w:numPr>
        <w:pStyle w:val="Compact"/>
      </w:pPr>
      <w:r>
        <w:rPr>
          <w:bCs/>
          <w:b/>
        </w:rPr>
        <w:t xml:space="preserve">Construction &amp; Infrastructure Contractors</w:t>
      </w:r>
      <w:r>
        <w:t xml:space="preserve">: Major firms like Myanma Economic Holding Limited (MEHL) and local contractors bidding on government projects requiring heavy-duty welding.</w:t>
      </w:r>
    </w:p>
    <w:p>
      <w:pPr>
        <w:numPr>
          <w:ilvl w:val="0"/>
          <w:numId w:val="1001"/>
        </w:numPr>
        <w:pStyle w:val="Compact"/>
      </w:pPr>
      <w:r>
        <w:rPr>
          <w:bCs/>
          <w:b/>
        </w:rPr>
        <w:t xml:space="preserve">Automotive &amp; Manufacturing Plants</w:t>
      </w:r>
      <w:r>
        <w:t xml:space="preserve">: Factories in Hlaing Tharyar Industrial Zone producing auto parts, machinery, and appliances needing precision welding.</w:t>
      </w:r>
    </w:p>
    <w:p>
      <w:pPr>
        <w:numPr>
          <w:ilvl w:val="0"/>
          <w:numId w:val="1001"/>
        </w:numPr>
        <w:pStyle w:val="Compact"/>
      </w:pPr>
      <w:r>
        <w:rPr>
          <w:bCs/>
          <w:b/>
        </w:rPr>
        <w:t xml:space="preserve">Shipbuilding Industry</w:t>
      </w:r>
      <w:r>
        <w:t xml:space="preserve">: Thilawa Port-based yards constructing vessels for regional shipping routes.</w:t>
      </w:r>
    </w:p>
    <w:p>
      <w:pPr>
        <w:numPr>
          <w:ilvl w:val="0"/>
          <w:numId w:val="1001"/>
        </w:numPr>
        <w:pStyle w:val="Compact"/>
      </w:pPr>
      <w:r>
        <w:rPr>
          <w:bCs/>
          <w:b/>
        </w:rPr>
        <w:t xml:space="preserve">Small &amp; Medium Enterprises (SMEs)</w:t>
      </w:r>
      <w:r>
        <w:t xml:space="preserve">: Garages, fabrication shops across Yangon's 15 townships requiring affordable entry-level welding solutions.</w:t>
      </w:r>
    </w:p>
    <w:bookmarkEnd w:id="22"/>
    <w:bookmarkStart w:id="23" w:name="unique-value-proposition"/>
    <w:p>
      <w:pPr>
        <w:pStyle w:val="Heading2"/>
      </w:pPr>
      <w:r>
        <w:t xml:space="preserve">Unique Value Proposition</w:t>
      </w:r>
    </w:p>
    <w:p>
      <w:pPr>
        <w:pStyle w:val="FirstParagraph"/>
      </w:pPr>
      <w:r>
        <w:t xml:space="preserve">Yangon Welder delivers unmatched value through three pillars:</w:t>
      </w:r>
    </w:p>
    <w:p>
      <w:pPr>
        <w:numPr>
          <w:ilvl w:val="0"/>
          <w:numId w:val="1002"/>
        </w:numPr>
        <w:pStyle w:val="Compact"/>
      </w:pPr>
      <w:r>
        <w:rPr>
          <w:bCs/>
          <w:b/>
        </w:rPr>
        <w:t xml:space="preserve">Climate-Adapted Engineering</w:t>
      </w:r>
      <w:r>
        <w:t xml:space="preserve">: Machines engineered for Yangon's 30°C average temperature and 85% humidity, with reinforced electrical components to handle frequent power surges.</w:t>
      </w:r>
    </w:p>
    <w:p>
      <w:pPr>
        <w:numPr>
          <w:ilvl w:val="0"/>
          <w:numId w:val="1002"/>
        </w:numPr>
        <w:pStyle w:val="Compact"/>
      </w:pPr>
      <w:r>
        <w:rPr>
          <w:bCs/>
          <w:b/>
        </w:rPr>
        <w:t xml:space="preserve">Zero-Mile Service Network</w:t>
      </w:r>
      <w:r>
        <w:t xml:space="preserve">: 12 strategically located service centers across Yangon (including Bahan, Mingaladon, and Kawhmu) offering same-day repair – a first for welding equipment in Myanmar Yangon.</w:t>
      </w:r>
    </w:p>
    <w:p>
      <w:pPr>
        <w:numPr>
          <w:ilvl w:val="0"/>
          <w:numId w:val="1002"/>
        </w:numPr>
        <w:pStyle w:val="Compact"/>
      </w:pPr>
      <w:r>
        <w:rPr>
          <w:bCs/>
          <w:b/>
        </w:rPr>
        <w:t xml:space="preserve">Welder Empowerment Program</w:t>
      </w:r>
      <w:r>
        <w:t xml:space="preserve">: Free certification courses at our Yangon Training Academy to certify 500 local welders annually, directly addressing the skilled labor shortage plaguing Myanmar's industrial sector.</w:t>
      </w:r>
    </w:p>
    <w:bookmarkEnd w:id="23"/>
    <w:bookmarkStart w:id="28" w:name="marketing-mix-strategies-4ps"/>
    <w:p>
      <w:pPr>
        <w:pStyle w:val="Heading2"/>
      </w:pPr>
      <w:r>
        <w:t xml:space="preserve">Marketing Mix Strategies (4Ps)</w:t>
      </w:r>
    </w:p>
    <w:bookmarkStart w:id="24" w:name="product"/>
    <w:p>
      <w:pPr>
        <w:pStyle w:val="Heading3"/>
      </w:pPr>
      <w:r>
        <w:t xml:space="preserve">Product</w:t>
      </w:r>
    </w:p>
    <w:p>
      <w:pPr>
        <w:pStyle w:val="FirstParagraph"/>
      </w:pPr>
      <w:r>
        <w:t xml:space="preserve">We offer three tailored product lines:</w:t>
      </w:r>
    </w:p>
    <w:p>
      <w:pPr>
        <w:numPr>
          <w:ilvl w:val="0"/>
          <w:numId w:val="1003"/>
        </w:numPr>
        <w:pStyle w:val="Compact"/>
      </w:pPr>
      <w:r>
        <w:rPr>
          <w:iCs/>
          <w:i/>
        </w:rPr>
        <w:t xml:space="preserve">Yangon Basic Series</w:t>
      </w:r>
      <w:r>
        <w:t xml:space="preserve">: Entry-level DC welders for SMEs (150A capacity, waterproof casing) priced at 8.5 million MMK.</w:t>
      </w:r>
    </w:p>
    <w:p>
      <w:pPr>
        <w:numPr>
          <w:ilvl w:val="0"/>
          <w:numId w:val="1003"/>
        </w:numPr>
        <w:pStyle w:val="Compact"/>
      </w:pPr>
      <w:r>
        <w:rPr>
          <w:iCs/>
          <w:i/>
        </w:rPr>
        <w:t xml:space="preserve">Yangon Pro Series</w:t>
      </w:r>
      <w:r>
        <w:t xml:space="preserve">: Industrial-grade MIG/TIG welders for automotive plants with humidity-resistant tech (200-400A), sold at 32-75 million MMK.</w:t>
      </w:r>
    </w:p>
    <w:p>
      <w:pPr>
        <w:numPr>
          <w:ilvl w:val="0"/>
          <w:numId w:val="1003"/>
        </w:numPr>
        <w:pStyle w:val="Compact"/>
      </w:pPr>
      <w:r>
        <w:rPr>
          <w:iCs/>
          <w:i/>
        </w:rPr>
        <w:t xml:space="preserve">Yangon Marine Series</w:t>
      </w:r>
      <w:r>
        <w:t xml:space="preserve">: Saltwater corrosion-proof equipment exclusively for Thilawa Port shipyards (450A+ capacity).</w:t>
      </w:r>
    </w:p>
    <w:bookmarkEnd w:id="24"/>
    <w:bookmarkStart w:id="25" w:name="pricing"/>
    <w:p>
      <w:pPr>
        <w:pStyle w:val="Heading3"/>
      </w:pPr>
      <w:r>
        <w:t xml:space="preserve">Pricing</w:t>
      </w:r>
    </w:p>
    <w:p>
      <w:pPr>
        <w:pStyle w:val="FirstParagraph"/>
      </w:pPr>
      <w:r>
        <w:t xml:space="preserve">Our pricing strategy combines value-based and penetration pricing:</w:t>
      </w:r>
    </w:p>
    <w:p>
      <w:pPr>
        <w:numPr>
          <w:ilvl w:val="0"/>
          <w:numId w:val="1004"/>
        </w:numPr>
        <w:pStyle w:val="Compact"/>
      </w:pPr>
      <w:r>
        <w:t xml:space="preserve">20% below international competitors on equivalent models (e.g., 15% cheaper than Lincoln Electric's comparable machine).</w:t>
      </w:r>
    </w:p>
    <w:p>
      <w:pPr>
        <w:numPr>
          <w:ilvl w:val="0"/>
          <w:numId w:val="1004"/>
        </w:numPr>
        <w:pStyle w:val="Compact"/>
      </w:pPr>
      <w:r>
        <w:t xml:space="preserve">Flexible payment plans: 0% interest over 12 months for construction firms purchasing bulk orders.</w:t>
      </w:r>
    </w:p>
    <w:p>
      <w:pPr>
        <w:numPr>
          <w:ilvl w:val="0"/>
          <w:numId w:val="1004"/>
        </w:numPr>
        <w:pStyle w:val="Compact"/>
      </w:pPr>
      <w:r>
        <w:t xml:space="preserve">Loyalty rewards: Free service voucher for every third equipment purchase.</w:t>
      </w:r>
    </w:p>
    <w:bookmarkEnd w:id="25"/>
    <w:bookmarkStart w:id="26" w:name="place-distribution"/>
    <w:p>
      <w:pPr>
        <w:pStyle w:val="Heading3"/>
      </w:pPr>
      <w:r>
        <w:t xml:space="preserve">Place (Distribution)</w:t>
      </w:r>
    </w:p>
    <w:p>
      <w:pPr>
        <w:pStyle w:val="FirstParagraph"/>
      </w:pPr>
      <w:r>
        <w:t xml:space="preserve">Rigorous distribution planning ensures Yangon Welder accessibility:</w:t>
      </w:r>
    </w:p>
    <w:p>
      <w:pPr>
        <w:numPr>
          <w:ilvl w:val="0"/>
          <w:numId w:val="1005"/>
        </w:numPr>
        <w:pStyle w:val="Compact"/>
      </w:pPr>
      <w:r>
        <w:t xml:space="preserve">Central warehouse in Kyaikkasan, Yangon, with 24-hour delivery to all townships.</w:t>
      </w:r>
    </w:p>
    <w:p>
      <w:pPr>
        <w:numPr>
          <w:ilvl w:val="0"/>
          <w:numId w:val="1005"/>
        </w:numPr>
        <w:pStyle w:val="Compact"/>
      </w:pPr>
      <w:r>
        <w:t xml:space="preserve">Partnering with established industrial suppliers like SOKO Group for B2B channel access.</w:t>
      </w:r>
    </w:p>
    <w:p>
      <w:pPr>
        <w:numPr>
          <w:ilvl w:val="0"/>
          <w:numId w:val="1005"/>
        </w:numPr>
        <w:pStyle w:val="Compact"/>
      </w:pPr>
      <w:r>
        <w:t xml:space="preserve">Dedicated mobile service units touring major construction sites weekly across Myanmar Yangon.</w:t>
      </w:r>
    </w:p>
    <w:bookmarkEnd w:id="26"/>
    <w:bookmarkStart w:id="27" w:name="promotion"/>
    <w:p>
      <w:pPr>
        <w:pStyle w:val="Heading3"/>
      </w:pPr>
      <w:r>
        <w:t xml:space="preserve">Promotion</w:t>
      </w:r>
    </w:p>
    <w:p>
      <w:pPr>
        <w:pStyle w:val="FirstParagraph"/>
      </w:pPr>
      <w:r>
        <w:t xml:space="preserve">Integrated promotion strategy targeting Myanmar Yangon's industrial community:</w:t>
      </w:r>
    </w:p>
    <w:p>
      <w:pPr>
        <w:numPr>
          <w:ilvl w:val="0"/>
          <w:numId w:val="1006"/>
        </w:numPr>
        <w:pStyle w:val="Compact"/>
      </w:pPr>
      <w:r>
        <w:rPr>
          <w:bCs/>
          <w:b/>
        </w:rPr>
        <w:t xml:space="preserve">Local Influencer Campaigns</w:t>
      </w:r>
      <w:r>
        <w:t xml:space="preserve">: Partnering with respected Yangon-based welding technicians (e.g., "Welder Thet Htun," 25,000 YouTube followers) for authentic equipment demos.</w:t>
      </w:r>
    </w:p>
    <w:p>
      <w:pPr>
        <w:numPr>
          <w:ilvl w:val="0"/>
          <w:numId w:val="1006"/>
        </w:numPr>
        <w:pStyle w:val="Compact"/>
      </w:pPr>
      <w:r>
        <w:rPr>
          <w:bCs/>
          <w:b/>
        </w:rPr>
        <w:t xml:space="preserve">Sponsorship of Key Events</w:t>
      </w:r>
      <w:r>
        <w:t xml:space="preserve">: Official supplier status at the Yangon International Construction Expo and ASEAN Manufacturing Summit.</w:t>
      </w:r>
    </w:p>
    <w:p>
      <w:pPr>
        <w:numPr>
          <w:ilvl w:val="0"/>
          <w:numId w:val="1006"/>
        </w:numPr>
        <w:pStyle w:val="Compact"/>
      </w:pPr>
      <w:r>
        <w:rPr>
          <w:bCs/>
          <w:b/>
        </w:rPr>
        <w:t xml:space="preserve">Government Collaboration</w:t>
      </w:r>
      <w:r>
        <w:t xml:space="preserve">: Working with Myanmar's Department of Industry to certify Yangon Welder as an approved vendor for all public infrastructure projects.</w:t>
      </w:r>
    </w:p>
    <w:p>
      <w:pPr>
        <w:numPr>
          <w:ilvl w:val="0"/>
          <w:numId w:val="1006"/>
        </w:numPr>
        <w:pStyle w:val="Compact"/>
      </w:pPr>
      <w:r>
        <w:rPr>
          <w:bCs/>
          <w:b/>
        </w:rPr>
        <w:t xml:space="preserve">Digital Localization</w:t>
      </w:r>
      <w:r>
        <w:t xml:space="preserve">: Facebook/WhatsApp marketing in Burmese with service videos demonstrating operation in Yangon's dusty conditions.</w:t>
      </w:r>
    </w:p>
    <w:bookmarkEnd w:id="27"/>
    <w:bookmarkEnd w:id="28"/>
    <w:bookmarkStart w:id="29" w:name="implementation-timeline"/>
    <w:p>
      <w:pPr>
        <w:pStyle w:val="Heading2"/>
      </w:pPr>
      <w:r>
        <w:t xml:space="preserve">Implementation Timeline</w:t>
      </w:r>
    </w:p>
    <w:p>
      <w:pPr>
        <w:pStyle w:val="FirstParagraph"/>
      </w:pPr>
      <w:r>
        <w:t xml:space="preserve">Phase 1 (Months 1-4): Establish Yangon central warehouse, deploy 3 mobile service units, launch initial product line. Achieve 500 SME customers in Yangon.</w:t>
      </w:r>
    </w:p>
    <w:p>
      <w:pPr>
        <w:pStyle w:val="BodyText"/>
      </w:pPr>
      <w:r>
        <w:t xml:space="preserve">Phase 2 (Months 5-10): Roll out training academy at Hlaing Tharyar, secure government approval as preferred vendor for public works. Target: 35% market penetration in construction sector.</w:t>
      </w:r>
    </w:p>
    <w:p>
      <w:pPr>
        <w:pStyle w:val="BodyText"/>
      </w:pPr>
      <w:r>
        <w:t xml:space="preserve">Phase 3 (Months 11-36): Expand Marine Series to Thilawa Port, develop AI-powered equipment diagnostics app. Aim: 25% overall market share in Myanmar Yangon welding equipment.</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Distribution Network Setup (Warehouse, Service Units)</w:t>
      </w:r>
    </w:p>
    <w:p>
      <w:pPr>
        <w:pStyle w:val="BodyText"/>
      </w:pPr>
      <w:r>
        <w:t xml:space="preserve">35%</w:t>
      </w:r>
    </w:p>
    <w:p>
      <w:pPr>
        <w:pStyle w:val="BodyText"/>
      </w:pPr>
      <w:r>
        <w:t xml:space="preserve">Kyaikkasan warehouse lease, mobile unit fleet, technician hiring</w:t>
      </w:r>
    </w:p>
    <w:p>
      <w:pPr>
        <w:pStyle w:val="BodyText"/>
      </w:pPr>
      <w:r>
        <w:t xml:space="preserve">Promotional Campaigns</w:t>
      </w:r>
    </w:p>
    <w:p>
      <w:pPr>
        <w:pStyle w:val="BodyText"/>
      </w:pPr>
      <w:r>
        <w:t xml:space="preserve">28%</w:t>
      </w:r>
    </w:p>
    <w:p>
      <w:pPr>
        <w:pStyle w:val="BodyText"/>
      </w:pPr>
      <w:r>
        <w:t xml:space="preserve">Influencer partnerships, expo sponsorships, Burmese digital ads</w:t>
      </w:r>
    </w:p>
    <w:p>
      <w:pPr>
        <w:pStyle w:val="BodyText"/>
      </w:pPr>
      <w:r>
        <w:t xml:space="preserve">Training Academy Development</w:t>
      </w:r>
    </w:p>
    <w:p>
      <w:pPr>
        <w:pStyle w:val="BodyText"/>
      </w:pPr>
      <w:r>
        <w:t xml:space="preserve">20%</w:t>
      </w:r>
    </w:p>
    <w:p>
      <w:pPr>
        <w:pStyle w:val="BodyText"/>
      </w:pPr>
      <w:r>
        <w:t xml:space="preserve">Certification curriculum, training facility in Hlaing Tharyar</w:t>
      </w:r>
    </w:p>
    <w:p>
      <w:pPr>
        <w:pStyle w:val="BodyText"/>
      </w:pPr>
      <w:r>
        <w:t xml:space="preserve">R&amp;D for Climate Adaptation</w:t>
      </w:r>
    </w:p>
    <w:p>
      <w:pPr>
        <w:pStyle w:val="BodyText"/>
      </w:pPr>
      <w:r>
        <w:t xml:space="preserve">17%</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Market Share Growth</w:t>
      </w:r>
      <w:r>
        <w:t xml:space="preserve">: Track quarterly against industry reports from Myanmar Chamber of Commerce.</w:t>
      </w:r>
    </w:p>
    <w:p>
      <w:pPr>
        <w:numPr>
          <w:ilvl w:val="0"/>
          <w:numId w:val="1007"/>
        </w:numPr>
        <w:pStyle w:val="Compact"/>
      </w:pPr>
      <w:r>
        <w:rPr>
          <w:bCs/>
          <w:b/>
        </w:rPr>
        <w:t xml:space="preserve">Customer Retention Rate</w:t>
      </w:r>
      <w:r>
        <w:t xml:space="preserve">: Target 85% repeat purchase rate by Year 2 (vs. industry average 50%).</w:t>
      </w:r>
    </w:p>
    <w:p>
      <w:pPr>
        <w:numPr>
          <w:ilvl w:val="0"/>
          <w:numId w:val="1007"/>
        </w:numPr>
        <w:pStyle w:val="Compact"/>
      </w:pPr>
      <w:r>
        <w:rPr>
          <w:bCs/>
          <w:b/>
        </w:rPr>
        <w:t xml:space="preserve">Welder Certification Impact</w:t>
      </w:r>
      <w:r>
        <w:t xml:space="preserve">: Monitor number of certified welders in Yangon using our equipment.</w:t>
      </w:r>
    </w:p>
    <w:p>
      <w:pPr>
        <w:numPr>
          <w:ilvl w:val="0"/>
          <w:numId w:val="1007"/>
        </w:numPr>
        <w:pStyle w:val="Compact"/>
      </w:pPr>
      <w:r>
        <w:rPr>
          <w:bCs/>
          <w:b/>
        </w:rPr>
        <w:t xml:space="preserve">Service Response Time</w:t>
      </w:r>
      <w:r>
        <w:t xml:space="preserve">: Maintain ≤4 hours for same-day service across Myanmar Yangon.</w:t>
      </w:r>
    </w:p>
    <w:bookmarkEnd w:id="31"/>
    <w:bookmarkStart w:id="32" w:name="Xf0fb3dfa2f601d8190d5deb824d7075c97a54f0"/>
    <w:p>
      <w:pPr>
        <w:pStyle w:val="Heading2"/>
      </w:pPr>
      <w:r>
        <w:t xml:space="preserve">Conclusion: Why Yangon Welder Wins in Myanmar's Industrial Landscape</w:t>
      </w:r>
    </w:p>
    <w:p>
      <w:pPr>
        <w:pStyle w:val="FirstParagraph"/>
      </w:pPr>
      <w:r>
        <w:t xml:space="preserve">This Marketing Plan positions Yangon Welder not merely as a product vendor but as a catalyst for industrial advancement in Myanmar Yangon. By engineering equipment that thrives in the city's unique environmental challenges, building an unparalleled service infrastructure, and empowering local welders through training, we transform the entire welding ecosystem. Unlike competitors operating from distant hubs, our Yangon-centric approach ensures immediate responsiveness to construction deadlines at Thilawa Port or urban renewal projects in downtown Yangon. The Marketing Plan's localized execution guarantees that every dollar invested creates tangible value for Myanmar's industrial economy – making "Yangon Welder" not just a brand, but the essential backbone of the city's manufacturing resurgence. As Yangon continues its transformation, this Marketing Plan secures our position as the indispensable partner for every welding need across Myanmar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Yangon Welder Solutions for Myanmar Yangon</dc:title>
  <dc:creator/>
  <dc:language>en</dc:language>
  <cp:keywords/>
  <dcterms:created xsi:type="dcterms:W3CDTF">2026-07-23T08:43:19Z</dcterms:created>
  <dcterms:modified xsi:type="dcterms:W3CDTF">2026-07-23T08:43:19Z</dcterms:modified>
</cp:coreProperties>
</file>

<file path=docProps/custom.xml><?xml version="1.0" encoding="utf-8"?>
<Properties xmlns="http://schemas.openxmlformats.org/officeDocument/2006/custom-properties" xmlns:vt="http://schemas.openxmlformats.org/officeDocument/2006/docPropsVTypes"/>
</file>