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Nepal</w:t>
      </w:r>
      <w:r>
        <w:t xml:space="preserve"> </w:t>
      </w:r>
      <w:r>
        <w:t xml:space="preserve">Kathmandu</w:t>
      </w:r>
    </w:p>
    <w:bookmarkStart w:id="33" w:name="X2751efdd24d1fda3d3a5c9008f32b6e44377222"/>
    <w:p>
      <w:pPr>
        <w:pStyle w:val="Heading1"/>
      </w:pPr>
      <w:r>
        <w:t xml:space="preserve">Comprehensive Marketing Plan for Industrial Welder Solutions in Nepal Kathmandu</w:t>
      </w:r>
    </w:p>
    <w:bookmarkStart w:id="20" w:name="executive-summary"/>
    <w:p>
      <w:pPr>
        <w:pStyle w:val="Heading2"/>
      </w:pPr>
      <w:r>
        <w:t xml:space="preserve">Executive Summary</w:t>
      </w:r>
    </w:p>
    <w:p>
      <w:pPr>
        <w:pStyle w:val="FirstParagraph"/>
      </w:pPr>
      <w:r>
        <w:t xml:space="preserve">This Marketing Plan details the strategic approach to establish and grow our premium welding machine brand, "NepalWeld Pro," within the dynamic construction and manufacturing sectors of Kathmandu, Nepal. Targeting the critical need for durable, efficient welding solutions in Nepal's rapidly developing infrastructure landscape, this plan outlines a 12-month roadmap to capture 25% market share in Kathmandu's industrial welder segment by Q4 2025. The strategy addresses unique challenges of Nepal Kathmandu including monsoon disruptions, power fluctuations, and localized technical expertise gaps while positioning "NepalWeld Pro" as the region's most reliable and cost-effective Welder solution.</w:t>
      </w:r>
    </w:p>
    <w:bookmarkEnd w:id="20"/>
    <w:bookmarkStart w:id="21" w:name="X0e3024d1664a06409b17ed5921f963046453efe"/>
    <w:p>
      <w:pPr>
        <w:pStyle w:val="Heading2"/>
      </w:pPr>
      <w:r>
        <w:t xml:space="preserve">Situation Analysis: Welder Market in Nepal Kathmandu</w:t>
      </w:r>
    </w:p>
    <w:p>
      <w:pPr>
        <w:pStyle w:val="FirstParagraph"/>
      </w:pPr>
      <w:r>
        <w:t xml:space="preserve">Kathmandu's construction boom—driven by government infrastructure projects (like the new airport, highway expansions) and private real estate developments—creates urgent demand for industrial-grade Welders. Current market analysis reveals:</w:t>
      </w:r>
    </w:p>
    <w:p>
      <w:pPr>
        <w:numPr>
          <w:ilvl w:val="0"/>
          <w:numId w:val="1001"/>
        </w:numPr>
        <w:pStyle w:val="Compact"/>
      </w:pPr>
      <w:r>
        <w:t xml:space="preserve">Over 60% of welders in Kathmandu are imported second-hand units from China/India, suffering high failure rates during monsoon seasons.</w:t>
      </w:r>
    </w:p>
    <w:p>
      <w:pPr>
        <w:numPr>
          <w:ilvl w:val="0"/>
          <w:numId w:val="1001"/>
        </w:numPr>
        <w:pStyle w:val="Compact"/>
      </w:pPr>
      <w:r>
        <w:t xml:space="preserve">Local workshops and contractors face 30%+ downtime due to equipment breakdowns, costing the Kathmandu construction sector ~NPR 45 billion annually (Nepal Construction Association, 2023).</w:t>
      </w:r>
    </w:p>
    <w:p>
      <w:pPr>
        <w:numPr>
          <w:ilvl w:val="0"/>
          <w:numId w:val="1001"/>
        </w:numPr>
        <w:pStyle w:val="Compact"/>
      </w:pPr>
      <w:r>
        <w:t xml:space="preserve">Existing brands lack Nepal-specific adaptations: no voltage stabilizers for Kathmandu's fluctuating power grid (180V–240V), and insufficient local service networks.</w:t>
      </w:r>
    </w:p>
    <w:p>
      <w:pPr>
        <w:pStyle w:val="FirstParagraph"/>
      </w:pPr>
      <w:r>
        <w:t xml:space="preserve">This gap presents a clear opportunity to introduce a purpose-built Welder engineered for Nepal Kathmandu's environmental and operational realities.</w:t>
      </w:r>
    </w:p>
    <w:bookmarkEnd w:id="21"/>
    <w:bookmarkStart w:id="22" w:name="target-audience-segmentation"/>
    <w:p>
      <w:pPr>
        <w:pStyle w:val="Heading2"/>
      </w:pPr>
      <w:r>
        <w:t xml:space="preserve">Target Audience Segmentation</w:t>
      </w:r>
    </w:p>
    <w:p>
      <w:pPr>
        <w:pStyle w:val="FirstParagraph"/>
      </w:pPr>
      <w:r>
        <w:t xml:space="preserve">We focus on three high-value segments in Nepal Kathmandu:</w:t>
      </w:r>
    </w:p>
    <w:p>
      <w:pPr>
        <w:numPr>
          <w:ilvl w:val="0"/>
          <w:numId w:val="1002"/>
        </w:numPr>
        <w:pStyle w:val="Compact"/>
      </w:pPr>
      <w:r>
        <w:rPr>
          <w:bCs/>
          <w:b/>
        </w:rPr>
        <w:t xml:space="preserve">Large Construction Firms</w:t>
      </w:r>
      <w:r>
        <w:t xml:space="preserve"> </w:t>
      </w:r>
      <w:r>
        <w:t xml:space="preserve">(e.g., Shangri-La, Mero, Himalayan Builders): Need 5+ industrial Welders for highway/bridge projects. Priority: Reliability to avoid project delays.</w:t>
      </w:r>
    </w:p>
    <w:p>
      <w:pPr>
        <w:numPr>
          <w:ilvl w:val="0"/>
          <w:numId w:val="1002"/>
        </w:numPr>
        <w:pStyle w:val="Compact"/>
      </w:pPr>
      <w:r>
        <w:rPr>
          <w:bCs/>
          <w:b/>
        </w:rPr>
        <w:t xml:space="preserve">Manufacturing Units</w:t>
      </w:r>
      <w:r>
        <w:t xml:space="preserve"> </w:t>
      </w:r>
      <w:r>
        <w:t xml:space="preserve">(Metal fabrication shops in Bhaktapur, Thamel): Require affordable Welders with minimal maintenance. Priority: Cost efficiency and local repair access.</w:t>
      </w:r>
    </w:p>
    <w:p>
      <w:pPr>
        <w:numPr>
          <w:ilvl w:val="0"/>
          <w:numId w:val="1002"/>
        </w:numPr>
        <w:pStyle w:val="Compact"/>
      </w:pPr>
      <w:r>
        <w:rPr>
          <w:bCs/>
          <w:b/>
        </w:rPr>
        <w:t xml:space="preserve">Government Procurement Agencies</w:t>
      </w:r>
      <w:r>
        <w:t xml:space="preserve">: Tendering for infrastructure projects (e.g., Nepal Electricity Authority). Priority: Compliance with Nepal Standards and durability guarantees.</w:t>
      </w:r>
    </w:p>
    <w:bookmarkEnd w:id="22"/>
    <w:bookmarkStart w:id="23" w:name="marketing-objectives-for-12-month-period"/>
    <w:p>
      <w:pPr>
        <w:pStyle w:val="Heading2"/>
      </w:pPr>
      <w:r>
        <w:t xml:space="preserve">Marketing Objectives for 12-Month Period</w:t>
      </w:r>
    </w:p>
    <w:p>
      <w:pPr>
        <w:numPr>
          <w:ilvl w:val="0"/>
          <w:numId w:val="1003"/>
        </w:numPr>
        <w:pStyle w:val="Compact"/>
      </w:pPr>
      <w:r>
        <w:t xml:space="preserve">Achieve 1,500 unit sales in Kathmandu by December 2024 (vs. competitors' average of 350 units annually).</w:t>
      </w:r>
    </w:p>
    <w:p>
      <w:pPr>
        <w:numPr>
          <w:ilvl w:val="0"/>
          <w:numId w:val="1003"/>
        </w:numPr>
        <w:pStyle w:val="Compact"/>
      </w:pPr>
      <w:r>
        <w:t xml:space="preserve">Secure contracts with at least 3 major government construction tenders.</w:t>
      </w:r>
    </w:p>
    <w:p>
      <w:pPr>
        <w:numPr>
          <w:ilvl w:val="0"/>
          <w:numId w:val="1003"/>
        </w:numPr>
        <w:pStyle w:val="Compact"/>
      </w:pPr>
      <w:r>
        <w:t xml:space="preserve">Attain 85% customer retention rate through localized after-sales service in Nepal Kathmandu.</w:t>
      </w:r>
    </w:p>
    <w:p>
      <w:pPr>
        <w:numPr>
          <w:ilvl w:val="0"/>
          <w:numId w:val="1003"/>
        </w:numPr>
        <w:pStyle w:val="Compact"/>
      </w:pPr>
      <w:r>
        <w:t xml:space="preserve">Build brand recognition as "The Trusted Welder for Kathmandu" via targeted community engagement.</w:t>
      </w:r>
    </w:p>
    <w:bookmarkEnd w:id="23"/>
    <w:bookmarkStart w:id="28" w:name="strategic-marketing-mix-4ps"/>
    <w:p>
      <w:pPr>
        <w:pStyle w:val="Heading2"/>
      </w:pPr>
      <w:r>
        <w:t xml:space="preserve">Strategic Marketing Mix (4Ps)</w:t>
      </w:r>
    </w:p>
    <w:bookmarkStart w:id="24" w:name="product-nepal-adapted-welder"/>
    <w:p>
      <w:pPr>
        <w:pStyle w:val="Heading3"/>
      </w:pPr>
      <w:r>
        <w:t xml:space="preserve">Product: Nepal-Adapted Welder</w:t>
      </w:r>
    </w:p>
    <w:p>
      <w:pPr>
        <w:pStyle w:val="FirstParagraph"/>
      </w:pPr>
      <w:r>
        <w:t xml:space="preserve">NepalWeld Pro models feature:</w:t>
      </w:r>
    </w:p>
    <w:p>
      <w:pPr>
        <w:numPr>
          <w:ilvl w:val="0"/>
          <w:numId w:val="1004"/>
        </w:numPr>
        <w:pStyle w:val="Compact"/>
      </w:pPr>
      <w:r>
        <w:rPr>
          <w:bCs/>
          <w:b/>
        </w:rPr>
        <w:t xml:space="preserve">Monsoon-Resistant Design</w:t>
      </w:r>
      <w:r>
        <w:t xml:space="preserve">: Sealed components to prevent moisture damage during Kathmandu's 4-month rainy season.</w:t>
      </w:r>
    </w:p>
    <w:p>
      <w:pPr>
        <w:numPr>
          <w:ilvl w:val="0"/>
          <w:numId w:val="1004"/>
        </w:numPr>
        <w:pStyle w:val="Compact"/>
      </w:pPr>
      <w:r>
        <w:rPr>
          <w:bCs/>
          <w:b/>
        </w:rPr>
        <w:t xml:space="preserve">Power Stabilization</w:t>
      </w:r>
      <w:r>
        <w:t xml:space="preserve">: Built-in voltage regulator for Nepal Kathmandu's inconsistent grid (180–240V), eliminating costly external stabilizers.</w:t>
      </w:r>
    </w:p>
    <w:p>
      <w:pPr>
        <w:numPr>
          <w:ilvl w:val="0"/>
          <w:numId w:val="1004"/>
        </w:numPr>
        <w:pStyle w:val="Compact"/>
      </w:pPr>
      <w:r>
        <w:rPr>
          <w:bCs/>
          <w:b/>
        </w:rPr>
        <w:t xml:space="preserve">Local Service Compatibility</w:t>
      </w:r>
      <w:r>
        <w:t xml:space="preserve">: Standardized parts compatible with Nepal's common tools; all service manuals in Nepali language.</w:t>
      </w:r>
    </w:p>
    <w:p>
      <w:pPr>
        <w:numPr>
          <w:ilvl w:val="0"/>
          <w:numId w:val="1004"/>
        </w:numPr>
        <w:pStyle w:val="Compact"/>
      </w:pPr>
      <w:r>
        <w:rPr>
          <w:bCs/>
          <w:b/>
        </w:rPr>
        <w:t xml:space="preserve">Cost Optimization</w:t>
      </w:r>
      <w:r>
        <w:t xml:space="preserve">: 20% lower operating costs vs. imported competitors through energy-efficient technology.</w:t>
      </w:r>
    </w:p>
    <w:bookmarkEnd w:id="24"/>
    <w:bookmarkStart w:id="25" w:name="pricing-strategy"/>
    <w:p>
      <w:pPr>
        <w:pStyle w:val="Heading3"/>
      </w:pPr>
      <w:r>
        <w:t xml:space="preserve">Pricing Strategy</w:t>
      </w:r>
    </w:p>
    <w:p>
      <w:pPr>
        <w:pStyle w:val="FirstParagraph"/>
      </w:pPr>
      <w:r>
        <w:t xml:space="preserve">We adopt a value-based pricing model:</w:t>
      </w:r>
    </w:p>
    <w:p>
      <w:pPr>
        <w:numPr>
          <w:ilvl w:val="0"/>
          <w:numId w:val="1005"/>
        </w:numPr>
        <w:pStyle w:val="Compact"/>
      </w:pPr>
      <w:r>
        <w:t xml:space="preserve">Entry-level Welder: NPR 185,000 (vs. market average NPR 240,000 for comparable units)</w:t>
      </w:r>
    </w:p>
    <w:p>
      <w:pPr>
        <w:numPr>
          <w:ilvl w:val="0"/>
          <w:numId w:val="1005"/>
        </w:numPr>
        <w:pStyle w:val="Compact"/>
      </w:pPr>
      <w:r>
        <w:t xml:space="preserve">Pro Model (with extended warranty): NPR 235,000</w:t>
      </w:r>
    </w:p>
    <w:p>
      <w:pPr>
        <w:numPr>
          <w:ilvl w:val="0"/>
          <w:numId w:val="1005"/>
        </w:numPr>
        <w:pStyle w:val="Compact"/>
      </w:pPr>
      <w:r>
        <w:rPr>
          <w:bCs/>
          <w:b/>
        </w:rPr>
        <w:t xml:space="preserve">Value-Add:</w:t>
      </w:r>
      <w:r>
        <w:t xml:space="preserve"> </w:t>
      </w:r>
      <w:r>
        <w:t xml:space="preserve">Free monsoon maintenance kit + Nepal Kathmandu delivery within 72 hours. Competitive analysis shows this positions us as the most cost-effective long-term solution.</w:t>
      </w:r>
    </w:p>
    <w:bookmarkEnd w:id="25"/>
    <w:bookmarkStart w:id="26" w:name="distribution-place"/>
    <w:p>
      <w:pPr>
        <w:pStyle w:val="Heading3"/>
      </w:pPr>
      <w:r>
        <w:t xml:space="preserve">Distribution (Place)</w:t>
      </w:r>
    </w:p>
    <w:p>
      <w:pPr>
        <w:pStyle w:val="FirstParagraph"/>
      </w:pPr>
      <w:r>
        <w:t xml:space="preserve">To overcome Nepal Kathmandu's logistical challenges:</w:t>
      </w:r>
    </w:p>
    <w:p>
      <w:pPr>
        <w:numPr>
          <w:ilvl w:val="0"/>
          <w:numId w:val="1006"/>
        </w:numPr>
        <w:pStyle w:val="Compact"/>
      </w:pPr>
      <w:r>
        <w:t xml:space="preserve">Established a service hub in Kathmandu’s industrial zone (Kapan) with 24/7 support.</w:t>
      </w:r>
    </w:p>
    <w:p>
      <w:pPr>
        <w:numPr>
          <w:ilvl w:val="0"/>
          <w:numId w:val="1006"/>
        </w:numPr>
        <w:pStyle w:val="Compact"/>
      </w:pPr>
      <w:r>
        <w:t xml:space="preserve">Partnered with 15+ local dealers (e.g., Nepal Auto Parts, Metal Works Mart) across Kathmandu Valley for same-day installation.</w:t>
      </w:r>
    </w:p>
    <w:p>
      <w:pPr>
        <w:numPr>
          <w:ilvl w:val="0"/>
          <w:numId w:val="1006"/>
        </w:numPr>
        <w:pStyle w:val="Compact"/>
      </w:pPr>
      <w:r>
        <w:t xml:space="preserve">Implemented a "Welder-on-Wheel" mobile service unit to reach remote Kathmandu outskirts (Bhaktapur, Lalitpur).</w:t>
      </w:r>
    </w:p>
    <w:bookmarkEnd w:id="26"/>
    <w:bookmarkStart w:id="27" w:name="promotion-nepal-centric-campaigns"/>
    <w:p>
      <w:pPr>
        <w:pStyle w:val="Heading3"/>
      </w:pPr>
      <w:r>
        <w:t xml:space="preserve">Promotion: Nepal-Centric Campaigns</w:t>
      </w:r>
    </w:p>
    <w:p>
      <w:pPr>
        <w:pStyle w:val="FirstParagraph"/>
      </w:pPr>
      <w:r>
        <w:t xml:space="preserve">Multi-channel approach tailored for Nepal Kathmandu’s communication landscape:</w:t>
      </w:r>
    </w:p>
    <w:p>
      <w:pPr>
        <w:numPr>
          <w:ilvl w:val="0"/>
          <w:numId w:val="1007"/>
        </w:numPr>
        <w:pStyle w:val="Compact"/>
      </w:pPr>
      <w:r>
        <w:rPr>
          <w:bCs/>
          <w:b/>
        </w:rPr>
        <w:t xml:space="preserve">Community Trust Building</w:t>
      </w:r>
      <w:r>
        <w:t xml:space="preserve">: Free welding workshops at Kathmandu Technical Institutes (e.g., Kirtipur Institute of Technology) to train local technicians on NepalWeld Pro maintenance.</w:t>
      </w:r>
    </w:p>
    <w:p>
      <w:pPr>
        <w:numPr>
          <w:ilvl w:val="0"/>
          <w:numId w:val="1007"/>
        </w:numPr>
        <w:pStyle w:val="Compact"/>
      </w:pPr>
      <w:r>
        <w:rPr>
          <w:bCs/>
          <w:b/>
        </w:rPr>
        <w:t xml:space="preserve">Government Partnerships</w:t>
      </w:r>
      <w:r>
        <w:t xml:space="preserve">: Sponsorship of Nepal’s "Infrastructure Development Week" event in Kathmandu with live Welder demos at Durbar Square.</w:t>
      </w:r>
    </w:p>
    <w:p>
      <w:pPr>
        <w:numPr>
          <w:ilvl w:val="0"/>
          <w:numId w:val="1007"/>
        </w:numPr>
        <w:pStyle w:val="Compact"/>
      </w:pPr>
      <w:r>
        <w:rPr>
          <w:bCs/>
          <w:b/>
        </w:rPr>
        <w:t xml:space="preserve">Digital Targeting</w:t>
      </w:r>
      <w:r>
        <w:t xml:space="preserve">: Facebook/Instagram ads using Nepali language targeting construction groups on Facebook; Google Ads keywords like "reliable Welder Kathmandu."</w:t>
      </w:r>
    </w:p>
    <w:p>
      <w:pPr>
        <w:numPr>
          <w:ilvl w:val="0"/>
          <w:numId w:val="1007"/>
        </w:numPr>
        <w:pStyle w:val="Compact"/>
      </w:pPr>
      <w:r>
        <w:rPr>
          <w:bCs/>
          <w:b/>
        </w:rPr>
        <w:t xml:space="preserve">Testimonial Marketing</w:t>
      </w:r>
      <w:r>
        <w:t xml:space="preserve">: Video campaigns featuring contractors (e.g., Surya Construction, Pokhara) sharing how NepalWeld Pro reduced project delays during monsoon in Kathmandu.</w:t>
      </w:r>
    </w:p>
    <w:bookmarkEnd w:id="27"/>
    <w:bookmarkEnd w:id="28"/>
    <w:bookmarkStart w:id="29" w:name="budget-allocation"/>
    <w:p>
      <w:pPr>
        <w:pStyle w:val="Heading2"/>
      </w:pPr>
      <w:r>
        <w:t xml:space="preserve">Budget Allocation</w:t>
      </w:r>
    </w:p>
    <w:p>
      <w:pPr>
        <w:pStyle w:val="FirstParagraph"/>
      </w:pPr>
      <w:r>
        <w:t xml:space="preserve">Total Marketing Budget: NPR 4.75 million (18% of product gross margin).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(NPR)</w:t>
            </w:r>
          </w:p>
        </w:tc>
        <w:tc>
          <w:tcPr/>
          <w:p>
            <w:pPr>
              <w:pStyle w:val="Compact"/>
              <w:jc w:val="left"/>
            </w:pPr>
            <w:r>
              <w:t xml:space="preserve">Purpose</w:t>
            </w:r>
          </w:p>
        </w:tc>
      </w:tr>
      <w:tr>
        <w:tc>
          <w:tcPr/>
          <w:p>
            <w:pPr>
              <w:pStyle w:val="Compact"/>
              <w:jc w:val="left"/>
            </w:pPr>
            <w:r>
              <w:t xml:space="preserve">Digital Marketing</w:t>
            </w:r>
          </w:p>
        </w:tc>
        <w:tc>
          <w:tcPr/>
          <w:p>
            <w:pPr>
              <w:pStyle w:val="Compact"/>
              <w:jc w:val="left"/>
            </w:pPr>
            <w:r>
              <w:t xml:space="preserve">1,200,000</w:t>
            </w:r>
          </w:p>
        </w:tc>
        <w:tc>
          <w:tcPr/>
          <w:p>
            <w:pPr>
              <w:pStyle w:val="Compact"/>
              <w:jc w:val="left"/>
            </w:pPr>
            <w:r>
              <w:t xml:space="preserve">Social media ads, local influencer collaborations (Kathmandu construction vloggers)</w:t>
            </w:r>
          </w:p>
        </w:tc>
      </w:tr>
      <w:tr>
        <w:tc>
          <w:tcPr/>
          <w:p>
            <w:pPr>
              <w:pStyle w:val="Compact"/>
              <w:jc w:val="left"/>
            </w:pPr>
            <w:r>
              <w:t xml:space="preserve">Community Events</w:t>
            </w:r>
          </w:p>
        </w:tc>
        <w:tc>
          <w:tcPr/>
          <w:p>
            <w:pPr>
              <w:pStyle w:val="Compact"/>
              <w:jc w:val="left"/>
            </w:pPr>
            <w:r>
              <w:t xml:space="preserve">950,000</w:t>
            </w:r>
          </w:p>
        </w:tc>
        <w:tc>
          <w:tcPr/>
          <w:p>
            <w:pPr>
              <w:pStyle w:val="Compact"/>
              <w:jc w:val="left"/>
            </w:pPr>
            <w:r>
              <w:t xml:space="preserve">Workshops at Kathmandu technical institutes; Infrastructure Week sponsorship</w:t>
            </w:r>
          </w:p>
        </w:tc>
      </w:tr>
      <w:tr>
        <w:tc>
          <w:tcPr/>
          <w:p>
            <w:pPr>
              <w:pStyle w:val="Compact"/>
              <w:jc w:val="left"/>
            </w:pPr>
            <w:r>
              <w:t xml:space="preserve">Dealer Training &amp; Incentives</w:t>
            </w:r>
          </w:p>
        </w:tc>
        <w:tc>
          <w:tcPr/>
          <w:p>
            <w:pPr>
              <w:pStyle w:val="Compact"/>
              <w:jc w:val="left"/>
            </w:pPr>
            <w:r>
              <w:t xml:space="preserve">1,150,000</w:t>
            </w:r>
          </w:p>
        </w:tc>
        <w:tc>
          <w:tcPr/>
          <w:p>
            <w:pPr>
              <w:pStyle w:val="Compact"/>
              <w:jc w:val="left"/>
            </w:pPr>
            <w:r>
              <w:t xml:space="preserve">Certification programs for Nepal Kathmandu dealers; sales commissions</w:t>
            </w:r>
          </w:p>
        </w:tc>
      </w:tr>
      <w:tr>
        <w:tc>
          <w:tcPr/>
          <w:p>
            <w:pPr>
              <w:pStyle w:val="Compact"/>
              <w:jc w:val="left"/>
            </w:pPr>
            <w:r>
              <w:t xml:space="preserve">After-Sales Service Expansion</w:t>
            </w:r>
          </w:p>
        </w:tc>
        <w:tc>
          <w:tcPr/>
          <w:p>
            <w:pPr>
              <w:pStyle w:val="Compact"/>
              <w:jc w:val="left"/>
            </w:pPr>
            <w:r>
              <w:t xml:space="preserve">1,450,000</w:t>
            </w:r>
          </w:p>
        </w:tc>
        <w:tc>
          <w:tcPr/>
          <w:p>
            <w:pPr>
              <w:pStyle w:val="Compact"/>
              <w:jc w:val="left"/>
            </w:pPr>
            <w:r>
              <w:t xml:space="preserve">Hiring 8 local technicians; mobile service unit fleet (Kathmandu Valley coverage)</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Nepal Kathmandu dealer network; launch digital campaigns targeting construction groups.</w:t>
      </w:r>
    </w:p>
    <w:p>
      <w:pPr>
        <w:pStyle w:val="BodyText"/>
      </w:pPr>
      <w:r>
        <w:rPr>
          <w:bCs/>
          <w:b/>
        </w:rPr>
        <w:t xml:space="preserve">Months 4–6:</w:t>
      </w:r>
      <w:r>
        <w:t xml:space="preserve"> </w:t>
      </w:r>
      <w:r>
        <w:t xml:space="preserve">Execute first community workshop series; secure government tender submissions.</w:t>
      </w:r>
    </w:p>
    <w:p>
      <w:pPr>
        <w:pStyle w:val="BodyText"/>
      </w:pPr>
      <w:r>
        <w:rPr>
          <w:bCs/>
          <w:b/>
        </w:rPr>
        <w:t xml:space="preserve">Months 7–9:</w:t>
      </w:r>
      <w:r>
        <w:t xml:space="preserve"> </w:t>
      </w:r>
      <w:r>
        <w:t xml:space="preserve">Deploy mobile service units to Kathmandu outskirts; analyze sales data for regional adjustments.</w:t>
      </w:r>
    </w:p>
    <w:p>
      <w:pPr>
        <w:pStyle w:val="BodyText"/>
      </w:pPr>
      <w:r>
        <w:rPr>
          <w:bCs/>
          <w:b/>
        </w:rPr>
        <w:t xml:space="preserve">Months 10–12:</w:t>
      </w:r>
      <w:r>
        <w:t xml:space="preserve"> </w:t>
      </w:r>
      <w:r>
        <w:t xml:space="preserve">Expand to Lalitpur/Bhaktapur markets based on Kathmandu Valley success; prepare for regional Nepal expansion.</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bCs/>
          <w:b/>
        </w:rPr>
        <w:t xml:space="preserve">Monthly KPIs:</w:t>
      </w:r>
      <w:r>
        <w:t xml:space="preserve"> </w:t>
      </w:r>
      <w:r>
        <w:t xml:space="preserve">Sales volume, dealer adoption rate, service request resolution time (&lt;48 hours in Kathmandu).</w:t>
      </w:r>
    </w:p>
    <w:p>
      <w:pPr>
        <w:numPr>
          <w:ilvl w:val="0"/>
          <w:numId w:val="1008"/>
        </w:numPr>
        <w:pStyle w:val="Compact"/>
      </w:pPr>
      <w:r>
        <w:rPr>
          <w:bCs/>
          <w:b/>
        </w:rPr>
        <w:t xml:space="preserve">Customer Satisfaction:</w:t>
      </w:r>
      <w:r>
        <w:t xml:space="preserve"> </w:t>
      </w:r>
      <w:r>
        <w:t xml:space="preserve">Post-purchase surveys focusing on Nepal-specific pain points (e.g., "Did the Welder perform during monsoon?").</w:t>
      </w:r>
    </w:p>
    <w:p>
      <w:pPr>
        <w:numPr>
          <w:ilvl w:val="0"/>
          <w:numId w:val="1008"/>
        </w:numPr>
        <w:pStyle w:val="Compact"/>
      </w:pPr>
      <w:r>
        <w:rPr>
          <w:bCs/>
          <w:b/>
        </w:rPr>
        <w:t xml:space="preserve">Market Share Tracking:</w:t>
      </w:r>
      <w:r>
        <w:t xml:space="preserve"> </w:t>
      </w:r>
      <w:r>
        <w:t xml:space="preserve">Quarterly analysis against competitors using industry reports from Nepal Chamber of Commerce.</w:t>
      </w:r>
    </w:p>
    <w:p>
      <w:pPr>
        <w:pStyle w:val="FirstParagraph"/>
      </w:pPr>
      <w:r>
        <w:t xml:space="preserve">A dedicated Nepal Kathmandu marketing team will review data weekly, with quarterly strategy adjustments. If service response times exceed 72 hours in Kathmandu, we immediately deploy additional technicians to the Kapan hub.</w:t>
      </w:r>
    </w:p>
    <w:bookmarkEnd w:id="31"/>
    <w:bookmarkStart w:id="32" w:name="conclusion"/>
    <w:p>
      <w:pPr>
        <w:pStyle w:val="Heading2"/>
      </w:pPr>
      <w:r>
        <w:t xml:space="preserve">Conclusion</w:t>
      </w:r>
    </w:p>
    <w:p>
      <w:pPr>
        <w:pStyle w:val="FirstParagraph"/>
      </w:pPr>
      <w:r>
        <w:t xml:space="preserve">The Nepal Kathmandu market urgently needs a Welder solution engineered for its unique challenges—not just imported equipment repackaged. This Marketing Plan transforms "NepalWeld Pro" from a product into a community asset through hyper-localized service, cultural relevance, and relentless focus on Kathmandu's infrastructure growth. By embedding our brand within Nepal Kathmandu’s development story, we position ourselves not merely as sellers of Welders but as essential partners in the city’s industrial advancement. Our goal is clear: to make "NepalWeld Pro" synonymous with reliability in every weld done across Kathmandu’s roads, buildings, and bridges.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Nepal Kathmandu</dc:title>
  <dc:creator/>
  <dc:language>en</dc:language>
  <cp:keywords/>
  <dcterms:created xsi:type="dcterms:W3CDTF">2025-12-13T13:01:46Z</dcterms:created>
  <dcterms:modified xsi:type="dcterms:W3CDTF">2025-12-13T13:01:46Z</dcterms:modified>
</cp:coreProperties>
</file>

<file path=docProps/custom.xml><?xml version="1.0" encoding="utf-8"?>
<Properties xmlns="http://schemas.openxmlformats.org/officeDocument/2006/custom-properties" xmlns:vt="http://schemas.openxmlformats.org/officeDocument/2006/docPropsVTypes"/>
</file>