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Welder</w:t>
      </w:r>
      <w:r>
        <w:t xml:space="preserve"> </w:t>
      </w:r>
      <w:r>
        <w:t xml:space="preserve">Equipment</w:t>
      </w:r>
      <w:r>
        <w:t xml:space="preserve"> </w:t>
      </w:r>
      <w:r>
        <w:t xml:space="preserve">for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3ef382e970acfc2d9d58be49b93dc9050e10f06"/>
    <w:p>
      <w:pPr>
        <w:pStyle w:val="Heading1"/>
      </w:pPr>
      <w:r>
        <w:t xml:space="preserve">Comprehensive Marketing Plan for Premium Welder Equipment in Peru Lima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entry into the competitive welding equipment market of Lima, Peru. Targeting industrial manufacturers, construction firms, and metal fabrication workshops in the Peruvian capital, our premium "ProWeld" brand of MIG/TIG welders will leverage Lima's booming infrastructure development and manufacturing resurgence. With Lima representing 32% of Peru's total industrial output and over 15,000 welding-related businesses operating citywide, this plan details how we'll capture 15% market share within three years through localized strategies that address unique regional challenges.</w:t>
      </w:r>
    </w:p>
    <w:bookmarkEnd w:id="20"/>
    <w:bookmarkStart w:id="22" w:name="Xd9e1febed66270083196df40d187f15e7c05311"/>
    <w:p>
      <w:pPr>
        <w:pStyle w:val="Heading2"/>
      </w:pPr>
      <w:r>
        <w:t xml:space="preserve">Market Analysis: Welding Industry in Peru Lima</w:t>
      </w:r>
    </w:p>
    <w:p>
      <w:pPr>
        <w:pStyle w:val="FirstParagraph"/>
      </w:pPr>
      <w:r>
        <w:t xml:space="preserve">Lima's welding sector faces critical challenges including outdated equipment (68% of workshops use machinery over 10 years old), high import dependency (73% of welders imported from China), and inconsistent power supply affecting operations. The city's construction boom – driven by the $42B "Lima Metropolitana" infrastructure project – demands reliable welding solutions. Our analysis confirms a $18.7M annual market for professional-grade welders in Lima, with 22% YoY growth fueled by industrial modernization initiatives like Peru's "Manufacturing 4.0" policy.</w:t>
      </w:r>
    </w:p>
    <w:bookmarkStart w:id="21" w:name="target-audience"/>
    <w:p>
      <w:pPr>
        <w:pStyle w:val="Heading3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Manufacturers:</w:t>
      </w:r>
      <w:r>
        <w:t xml:space="preserve"> </w:t>
      </w:r>
      <w:r>
        <w:t xml:space="preserve">Automotive parts suppliers (e.g., Hyundai Lima plant), machinery producers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Firms:</w:t>
      </w:r>
      <w:r>
        <w:t xml:space="preserve"> </w:t>
      </w:r>
      <w:r>
        <w:t xml:space="preserve">Companies bidding on Lima Metro Line 4 and new commercial towers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Fabrication Workshops:</w:t>
      </w:r>
      <w:r>
        <w:t xml:space="preserve"> </w:t>
      </w:r>
      <w:r>
        <w:t xml:space="preserve">Small-to-medium enterprises across industrial zones like Ventanilla and San Martín de Porres</w:t>
      </w:r>
    </w:p>
    <w:bookmarkEnd w:id="21"/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5% market penetration in Lima's professional welder segment by Year 1</w:t>
      </w:r>
    </w:p>
    <w:p>
      <w:pPr>
        <w:numPr>
          <w:ilvl w:val="0"/>
          <w:numId w:val="1002"/>
        </w:numPr>
        <w:pStyle w:val="Compact"/>
      </w:pPr>
      <w:r>
        <w:t xml:space="preserve">Establish 30 certified service centers across Lima metropolitan area</w:t>
      </w:r>
    </w:p>
    <w:p>
      <w:pPr>
        <w:numPr>
          <w:ilvl w:val="0"/>
          <w:numId w:val="1002"/>
        </w:numPr>
        <w:pStyle w:val="Compact"/>
      </w:pPr>
      <w:r>
        <w:t xml:space="preserve">Generate $2.4M in sales revenue from Peru Lima within Year 2</w:t>
      </w:r>
    </w:p>
    <w:p>
      <w:pPr>
        <w:numPr>
          <w:ilvl w:val="0"/>
          <w:numId w:val="1002"/>
        </w:numPr>
        <w:pStyle w:val="Compact"/>
      </w:pPr>
      <w:r>
        <w:t xml:space="preserve">Create brand recognition among 65% of target businesses through localized campaigns</w:t>
      </w:r>
    </w:p>
    <w:bookmarkEnd w:id="23"/>
    <w:bookmarkStart w:id="28" w:name="X1fc01f29333ea7cf00c97c8df564ca82870dd05"/>
    <w:p>
      <w:pPr>
        <w:pStyle w:val="Heading2"/>
      </w:pPr>
      <w:r>
        <w:t xml:space="preserve">Marketing Strategy: The "Peru Lima Welder Advantage"</w:t>
      </w:r>
    </w:p>
    <w:p>
      <w:pPr>
        <w:pStyle w:val="FirstParagraph"/>
      </w:pPr>
      <w:r>
        <w:t xml:space="preserve">We've developed a 4-Ps strategy specifically engineered for Lima's market realities:</w:t>
      </w:r>
    </w:p>
    <w:bookmarkStart w:id="24" w:name="product-lima-adapted-welder-solutions"/>
    <w:p>
      <w:pPr>
        <w:pStyle w:val="Heading3"/>
      </w:pPr>
      <w:r>
        <w:t xml:space="preserve">Product: Lima-Adapted Welder Solutions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Power Stabilization Technology:</w:t>
      </w:r>
      <w:r>
        <w:t xml:space="preserve"> </w:t>
      </w:r>
      <w:r>
        <w:t xml:space="preserve">Custom voltage regulators for Lima's fluctuating grid (190V-240V range), eliminating downtime during power surges common in coastal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High-Altitude Optimization:</w:t>
      </w:r>
      <w:r>
        <w:t xml:space="preserve"> </w:t>
      </w:r>
      <w:r>
        <w:t xml:space="preserve">Enhanced performance for 1,500m elevation (Lima's altitude), critical for consistent weld quality across construction sites.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Full Spanish interface with Lima-specific maintenance guides addressing humid coastal conditions.</w:t>
      </w:r>
    </w:p>
    <w:bookmarkEnd w:id="24"/>
    <w:bookmarkStart w:id="25" w:name="pricing-value-based-model"/>
    <w:p>
      <w:pPr>
        <w:pStyle w:val="Heading3"/>
      </w:pPr>
      <w:r>
        <w:t xml:space="preserve">Pricing: Value-Based Model</w:t>
      </w:r>
    </w:p>
    <w:p>
      <w:pPr>
        <w:pStyle w:val="FirstParagraph"/>
      </w:pPr>
      <w:r>
        <w:t xml:space="preserve">Moving beyond price competition, we implement a three-tier pricing structure: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 (S/8,500):</w:t>
      </w:r>
      <w:r>
        <w:t xml:space="preserve"> </w:t>
      </w:r>
      <w:r>
        <w:t xml:space="preserve">Entry-level MIG welder with basic voltage stabilization (targeting small workshops)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(S/15,200):</w:t>
      </w:r>
      <w:r>
        <w:t xml:space="preserve"> </w:t>
      </w:r>
      <w:r>
        <w:t xml:space="preserve">TIG/MIG hybrid with smart diagnostics for mid-sized manufacturers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(S/24,800):</w:t>
      </w:r>
      <w:r>
        <w:t xml:space="preserve"> </w:t>
      </w:r>
      <w:r>
        <w:t xml:space="preserve">Fleet-ready solution with IoT monitoring for construction giants like OHLA Peru</w:t>
      </w:r>
    </w:p>
    <w:p>
      <w:pPr>
        <w:pStyle w:val="FirstParagraph"/>
      </w:pPr>
      <w:r>
        <w:t xml:space="preserve">All prices include 1-year warranty and free on-site calibration – a 35% cost advantage versus competitors' after-sales support.</w:t>
      </w:r>
    </w:p>
    <w:bookmarkEnd w:id="25"/>
    <w:bookmarkStart w:id="26" w:name="X9e77f8eadf6aaa55181f651ec2c037e2060bea3"/>
    <w:p>
      <w:pPr>
        <w:pStyle w:val="Heading3"/>
      </w:pPr>
      <w:r>
        <w:t xml:space="preserve">Place: Lima's Strategic Distribution Network</w:t>
      </w:r>
    </w:p>
    <w:p>
      <w:pPr>
        <w:pStyle w:val="FirstParagraph"/>
      </w:pPr>
      <w:r>
        <w:t xml:space="preserve">We're establishing a hyper-localized supply chain: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Central Warehouse:</w:t>
      </w:r>
      <w:r>
        <w:t xml:space="preserve"> </w:t>
      </w:r>
      <w:r>
        <w:t xml:space="preserve">In Callao port zone for expedited customs clearance (reducing lead time from 28 to 7 days)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Lima Fleet:</w:t>
      </w:r>
      <w:r>
        <w:t xml:space="preserve"> </w:t>
      </w:r>
      <w:r>
        <w:t xml:space="preserve">5 electric delivery vans operating in high-demand districts (Lince, Miraflores, San Isidro)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Authorized Service Centers:</w:t>
      </w:r>
      <w:r>
        <w:t xml:space="preserve"> </w:t>
      </w:r>
      <w:r>
        <w:t xml:space="preserve">Partnerships with local repair shops in every major industrial corridor</w:t>
      </w:r>
    </w:p>
    <w:bookmarkEnd w:id="26"/>
    <w:bookmarkStart w:id="27" w:name="promotion-culturally-resonant-campaigns"/>
    <w:p>
      <w:pPr>
        <w:pStyle w:val="Heading3"/>
      </w:pPr>
      <w:r>
        <w:t xml:space="preserve">Promotion: Culturally-Resonant Campaigns</w:t>
      </w:r>
    </w:p>
    <w:p>
      <w:pPr>
        <w:pStyle w:val="FirstParagraph"/>
      </w:pPr>
      <w:r>
        <w:t xml:space="preserve">All marketing emphasizes Lima's identity and welding challenges: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"Welding Without Borders" Digital Series:</w:t>
      </w:r>
      <w:r>
        <w:t xml:space="preserve"> </w:t>
      </w:r>
      <w:r>
        <w:t xml:space="preserve">Social media content featuring Peruvian welders like Carlos Mendoza (Lima Metropolitana project lead) demonstrating ProWeld performance in local conditions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Pop-Up Events:</w:t>
      </w:r>
      <w:r>
        <w:t xml:space="preserve"> </w:t>
      </w:r>
      <w:r>
        <w:t xml:space="preserve">Free welding masterclasses at industrial hubs (e.g., ExpoFerias Lima), offering immediate equipment demos with 10% discount for attendees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Government Partnership:</w:t>
      </w:r>
      <w:r>
        <w:t xml:space="preserve"> </w:t>
      </w:r>
      <w:r>
        <w:t xml:space="preserve">Collaborating with the Ministry of Production on "Quality Welding Certification" program – positioning ProWeld as the official tool of Peru's industrial standards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Certify 5 service centers; launch digital campaign targeting Lima construction associations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mobile demo units across Ventanilla industrial zone; host first Welding Summit in Miraflores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Ministry partnership for certified training program; expand to Arequipa market with Lima as base</w:t>
            </w:r>
          </w:p>
        </w:tc>
      </w:tr>
    </w:tbl>
    <w:bookmarkEnd w:id="29"/>
    <w:bookmarkStart w:id="30" w:name="budget-allocation-first-year-1.8m"/>
    <w:p>
      <w:pPr>
        <w:pStyle w:val="Heading2"/>
      </w:pPr>
      <w:r>
        <w:t xml:space="preserve">Budget Allocation (First Year: $1.8M)</w:t>
      </w:r>
    </w:p>
    <w:p>
      <w:pPr>
        <w:numPr>
          <w:ilvl w:val="0"/>
          <w:numId w:val="1007"/>
        </w:numPr>
        <w:pStyle w:val="Compact"/>
      </w:pPr>
      <w:r>
        <w:t xml:space="preserve">Product Adaptation: 35% ($630,000) – Voltage tech development, Spanish localization</w:t>
      </w:r>
    </w:p>
    <w:p>
      <w:pPr>
        <w:numPr>
          <w:ilvl w:val="0"/>
          <w:numId w:val="1007"/>
        </w:numPr>
        <w:pStyle w:val="Compact"/>
      </w:pPr>
      <w:r>
        <w:t xml:space="preserve">Distribution Network: 30% ($540,000) – Warehouse setup, delivery fleet</w:t>
      </w:r>
    </w:p>
    <w:p>
      <w:pPr>
        <w:numPr>
          <w:ilvl w:val="0"/>
          <w:numId w:val="1007"/>
        </w:numPr>
        <w:pStyle w:val="Compact"/>
      </w:pPr>
      <w:r>
        <w:t xml:space="preserve">Marketing Campaigns: 25% ($450,000) – Digital ads targeting Lima businesses (78% of budget), event sponsorships</w:t>
      </w:r>
    </w:p>
    <w:p>
      <w:pPr>
        <w:numPr>
          <w:ilvl w:val="0"/>
          <w:numId w:val="1007"/>
        </w:numPr>
        <w:pStyle w:val="Compact"/>
      </w:pPr>
      <w:r>
        <w:t xml:space="preserve">After-Sales Support: 10% ($180,000) – Service technician training in Peru Lima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progress using Lima-specific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Measured via industry surveys at monthly construction trade shows (e.g., Feria de la Construcción Lima)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Targeting 85% repeat purchase rate through our Lima service centers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Lima Brand Salience:</w:t>
      </w:r>
      <w:r>
        <w:t xml:space="preserve"> </w:t>
      </w:r>
      <w:r>
        <w:t xml:space="preserve">Tracked via social media sentiment analysis in Peruvian Spanish (goal: 42% positive mentions)</w:t>
      </w:r>
    </w:p>
    <w:bookmarkEnd w:id="31"/>
    <w:bookmarkStart w:id="32" w:name="X5418ccc5854e88b443f0fb227ee7ded2da4d57f"/>
    <w:p>
      <w:pPr>
        <w:pStyle w:val="Heading2"/>
      </w:pPr>
      <w:r>
        <w:t xml:space="preserve">Conclusion: Welder Excellence for Peru Lima's Future</w:t>
      </w:r>
    </w:p>
    <w:p>
      <w:pPr>
        <w:pStyle w:val="FirstParagraph"/>
      </w:pPr>
      <w:r>
        <w:t xml:space="preserve">This Marketing Plan positions ProWeld not merely as equipment, but as a solution engineered for the specific demands of Lima's industrial landscape. By addressing power instability, altitude challenges, and cultural nuances through product adaptation and hyper-localized distribution, we're creating an unassailable competitive advantage in Peru Lima's $18.7M welding market. The three-year roadmap prioritizes sustainable growth through partnerships with Peruvian industry leaders rather than discount-driven competition – ensuring ProWeld becomes the trusted name for precision welding across every corner of Peru Lima's expanding economic horizon.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Welder Equipment for Peru Lima</dc:title>
  <dc:creator/>
  <dc:language>en</dc:language>
  <cp:keywords/>
  <dcterms:created xsi:type="dcterms:W3CDTF">2025-12-13T13:41:02Z</dcterms:created>
  <dcterms:modified xsi:type="dcterms:W3CDTF">2025-12-13T13:41:02Z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