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Welder:</w:t>
      </w:r>
      <w:r>
        <w:t xml:space="preserve"> </w:t>
      </w:r>
      <w:r>
        <w:t xml:space="preserve">Dakar</w:t>
      </w:r>
      <w:r>
        <w:t xml:space="preserve"> </w:t>
      </w:r>
      <w:r>
        <w:t xml:space="preserve">Senegal</w:t>
      </w:r>
      <w:r>
        <w:t xml:space="preserve"> </w:t>
      </w:r>
      <w:r>
        <w:t xml:space="preserve">Expansion</w:t>
      </w:r>
      <w:r>
        <w:t xml:space="preserve"> </w:t>
      </w:r>
      <w:r>
        <w:t xml:space="preserve">Strategy</w:t>
      </w:r>
    </w:p>
    <w:bookmarkStart w:id="33" w:name="Xce3ebfd6413fd797f53c81615e9667c4e710a91"/>
    <w:p>
      <w:pPr>
        <w:pStyle w:val="Heading1"/>
      </w:pPr>
      <w:r>
        <w:t xml:space="preserve">Comprehensive Marketing Plan for Welder: Targeting the Dakar, Senegal Market</w:t>
      </w:r>
    </w:p>
    <w:bookmarkStart w:id="20" w:name="i.-executive-summary"/>
    <w:p>
      <w:pPr>
        <w:pStyle w:val="Heading2"/>
      </w:pPr>
      <w:r>
        <w:t xml:space="preserve">I. Executive Summary</w:t>
      </w:r>
    </w:p>
    <w:p>
      <w:pPr>
        <w:pStyle w:val="FirstParagraph"/>
      </w:pPr>
      <w:r>
        <w:t xml:space="preserve">This Marketing Plan outlines a strategic roadmap for "Welder," a leading provider of industrial welding solutions, to establish and dominate the market in Dakar, Senegal. With Senegal's rapidly growing infrastructure sector – projected at 6.5% annual GDP growth by 2025 – Dakar represents a critical gateway for premium welding equipment and services. Our plan targets capturing 15% market share within three years through localized solutions, strategic partnerships, and culturally resonant marketing. This initiative directly addresses the urgent need for reliable welding technology in Dakar's expanding construction, maritime, and manufacturing sectors.</w:t>
      </w:r>
    </w:p>
    <w:bookmarkEnd w:id="20"/>
    <w:bookmarkStart w:id="21" w:name="ii.-market-analysis-dakar-context"/>
    <w:p>
      <w:pPr>
        <w:pStyle w:val="Heading2"/>
      </w:pPr>
      <w:r>
        <w:t xml:space="preserve">II. Market Analysis: Dakar Context</w:t>
      </w:r>
    </w:p>
    <w:p>
      <w:pPr>
        <w:pStyle w:val="FirstParagraph"/>
      </w:pPr>
      <w:r>
        <w:t xml:space="preserve">Dakar's economic landscape presents unparalleled opportunities for Welder. The city hosts 40% of Senegal's industrial activity, with major projects like the $15 billion Diamniadio Lake City development and the expansion of the Port of Dakar driving demand for high-quality welding services. Current market gaps include:</w:t>
      </w:r>
    </w:p>
    <w:p>
      <w:pPr>
        <w:numPr>
          <w:ilvl w:val="0"/>
          <w:numId w:val="1001"/>
        </w:numPr>
        <w:pStyle w:val="Compact"/>
      </w:pPr>
      <w:r>
        <w:t xml:space="preserve">Over-reliance on imported, maintenance-intensive equipment (70% of current solutions)</w:t>
      </w:r>
    </w:p>
    <w:p>
      <w:pPr>
        <w:numPr>
          <w:ilvl w:val="0"/>
          <w:numId w:val="1001"/>
        </w:numPr>
        <w:pStyle w:val="Compact"/>
      </w:pPr>
      <w:r>
        <w:t xml:space="preserve">Limited technical support for local technicians</w:t>
      </w:r>
    </w:p>
    <w:p>
      <w:pPr>
        <w:numPr>
          <w:ilvl w:val="0"/>
          <w:numId w:val="1001"/>
        </w:numPr>
        <w:pStyle w:val="Compact"/>
      </w:pPr>
      <w:r>
        <w:t xml:space="preserve">Price sensitivity among SMEs despite quality needs</w:t>
      </w:r>
    </w:p>
    <w:p>
      <w:pPr>
        <w:pStyle w:val="FirstParagraph"/>
      </w:pPr>
      <w:r>
        <w:t xml:space="preserve">Cultural nuances are critical: Dakar businesses prioritize relationship-building ("métier d'artisan"), value durability over cost, and require solutions compatible with local power infrastructure (frequent voltage fluctuations). Competitors like EWM and ESAB lack localized service networks in Senegal Dakar, creating a strategic opening for Welder's entry.</w:t>
      </w:r>
    </w:p>
    <w:bookmarkEnd w:id="21"/>
    <w:bookmarkStart w:id="22" w:name="iii.-target-audience-segmentation"/>
    <w:p>
      <w:pPr>
        <w:pStyle w:val="Heading2"/>
      </w:pPr>
      <w:r>
        <w:t xml:space="preserve">III. Target Audience Segmentation</w:t>
      </w:r>
    </w:p>
    <w:p>
      <w:pPr>
        <w:pStyle w:val="FirstParagraph"/>
      </w:pPr>
      <w:r>
        <w:t xml:space="preserve">Our primary focus targets three high-potential segments in Dakar:</w:t>
      </w:r>
    </w:p>
    <w:p>
      <w:pPr>
        <w:numPr>
          <w:ilvl w:val="0"/>
          <w:numId w:val="1002"/>
        </w:numPr>
        <w:pStyle w:val="Compact"/>
      </w:pPr>
      <w:r>
        <w:rPr>
          <w:bCs/>
          <w:b/>
        </w:rPr>
        <w:t xml:space="preserve">Construction Giants:</w:t>
      </w:r>
      <w:r>
        <w:t xml:space="preserve"> </w:t>
      </w:r>
      <w:r>
        <w:t xml:space="preserve">Companies like Bouygues Travaux Publics and BTP Senegal (60% of welding equipment demand). They require heavy-duty, certified equipment for infrastructure projects.</w:t>
      </w:r>
    </w:p>
    <w:p>
      <w:pPr>
        <w:numPr>
          <w:ilvl w:val="0"/>
          <w:numId w:val="1002"/>
        </w:numPr>
        <w:pStyle w:val="Compact"/>
      </w:pPr>
      <w:r>
        <w:rPr>
          <w:bCs/>
          <w:b/>
        </w:rPr>
        <w:t xml:space="preserve">SME Fabricators:</w:t>
      </w:r>
      <w:r>
        <w:t xml:space="preserve"> </w:t>
      </w:r>
      <w:r>
        <w:t xml:space="preserve">12,000+ workshops in Dakar producing metal structures. Prioritize cost-effective solutions with low maintenance needs.</w:t>
      </w:r>
    </w:p>
    <w:p>
      <w:pPr>
        <w:numPr>
          <w:ilvl w:val="0"/>
          <w:numId w:val="1002"/>
        </w:numPr>
        <w:pStyle w:val="Compact"/>
      </w:pPr>
      <w:r>
        <w:rPr>
          <w:bCs/>
          <w:b/>
        </w:rPr>
        <w:t xml:space="preserve">Maritime &amp; Port Operators:</w:t>
      </w:r>
      <w:r>
        <w:t xml:space="preserve"> </w:t>
      </w:r>
      <w:r>
        <w:t xml:space="preserve">Port de Dakar and shipyards needing corrosion-resistant welding for coastal environments.</w:t>
      </w:r>
    </w:p>
    <w:bookmarkEnd w:id="22"/>
    <w:bookmarkStart w:id="23" w:name="iv.-marketing-objectives-12-36-months"/>
    <w:p>
      <w:pPr>
        <w:pStyle w:val="Heading2"/>
      </w:pPr>
      <w:r>
        <w:t xml:space="preserve">IV. Marketing Objectives (12-36 Months)</w:t>
      </w:r>
    </w:p>
    <w:p>
      <w:pPr>
        <w:numPr>
          <w:ilvl w:val="0"/>
          <w:numId w:val="1003"/>
        </w:numPr>
        <w:pStyle w:val="Compact"/>
      </w:pPr>
      <w:r>
        <w:rPr>
          <w:bCs/>
          <w:b/>
        </w:rPr>
        <w:t xml:space="preserve">Short-term (0-12 mos):</w:t>
      </w:r>
      <w:r>
        <w:t xml:space="preserve"> </w:t>
      </w:r>
      <w:r>
        <w:t xml:space="preserve">Achieve 5% market penetration in Dakar's commercial welding equipment segment through 30+ strategic partnerships.</w:t>
      </w:r>
    </w:p>
    <w:p>
      <w:pPr>
        <w:numPr>
          <w:ilvl w:val="0"/>
          <w:numId w:val="1003"/>
        </w:numPr>
        <w:pStyle w:val="Compact"/>
      </w:pPr>
      <w:r>
        <w:rPr>
          <w:bCs/>
          <w:b/>
        </w:rPr>
        <w:t xml:space="preserve">Mid-term (13-24 mos):</w:t>
      </w:r>
      <w:r>
        <w:t xml:space="preserve"> </w:t>
      </w:r>
      <w:r>
        <w:t xml:space="preserve">Establish Welder as the preferred service provider with a 75% customer retention rate via localized technical support centers.</w:t>
      </w:r>
    </w:p>
    <w:p>
      <w:pPr>
        <w:numPr>
          <w:ilvl w:val="0"/>
          <w:numId w:val="1003"/>
        </w:numPr>
        <w:pStyle w:val="Compact"/>
      </w:pPr>
      <w:r>
        <w:rPr>
          <w:bCs/>
          <w:b/>
        </w:rPr>
        <w:t xml:space="preserve">Long-term (25-36 mos):</w:t>
      </w:r>
      <w:r>
        <w:t xml:space="preserve"> </w:t>
      </w:r>
      <w:r>
        <w:t xml:space="preserve">Capture 15% market share in Senegal Dakar, generating $2.1M annual revenue from welding equipment and services.</w:t>
      </w:r>
    </w:p>
    <w:bookmarkEnd w:id="23"/>
    <w:bookmarkStart w:id="28" w:name="Xd9e4b315ad3ab785ebfa9b1854bc2d5cdf20ce5"/>
    <w:p>
      <w:pPr>
        <w:pStyle w:val="Heading2"/>
      </w:pPr>
      <w:r>
        <w:t xml:space="preserve">V. Marketing Strategy: The Welder Dakar Approach</w:t>
      </w:r>
    </w:p>
    <w:bookmarkStart w:id="24" w:name="a.-product-strategy"/>
    <w:p>
      <w:pPr>
        <w:pStyle w:val="Heading3"/>
      </w:pPr>
      <w:r>
        <w:t xml:space="preserve">A. Product Strategy</w:t>
      </w:r>
    </w:p>
    <w:p>
      <w:pPr>
        <w:pStyle w:val="FirstParagraph"/>
      </w:pPr>
      <w:r>
        <w:t xml:space="preserve">Welder will introduce the "Dakar Series" – purpose-built for Senegal's conditions:</w:t>
      </w:r>
    </w:p>
    <w:p>
      <w:pPr>
        <w:numPr>
          <w:ilvl w:val="0"/>
          <w:numId w:val="1004"/>
        </w:numPr>
        <w:pStyle w:val="Compact"/>
      </w:pPr>
      <w:r>
        <w:t xml:space="preserve">Robust voltage stabilizers (90-240V) for Dakar's unstable grid</w:t>
      </w:r>
    </w:p>
    <w:p>
      <w:pPr>
        <w:numPr>
          <w:ilvl w:val="0"/>
          <w:numId w:val="1004"/>
        </w:numPr>
        <w:pStyle w:val="Compact"/>
      </w:pPr>
      <w:r>
        <w:t xml:space="preserve">Coral-resistant coating for maritime applications</w:t>
      </w:r>
    </w:p>
    <w:p>
      <w:pPr>
        <w:numPr>
          <w:ilvl w:val="0"/>
          <w:numId w:val="1004"/>
        </w:numPr>
        <w:pStyle w:val="Compact"/>
      </w:pPr>
      <w:r>
        <w:t xml:space="preserve">Modular designs compatible with local repair infrastructure</w:t>
      </w:r>
    </w:p>
    <w:bookmarkEnd w:id="24"/>
    <w:bookmarkStart w:id="25" w:name="b.-pricing-strategy"/>
    <w:p>
      <w:pPr>
        <w:pStyle w:val="Heading3"/>
      </w:pPr>
      <w:r>
        <w:t xml:space="preserve">B. Pricing Strategy</w:t>
      </w:r>
    </w:p>
    <w:p>
      <w:pPr>
        <w:pStyle w:val="FirstParagraph"/>
      </w:pPr>
      <w:r>
        <w:t xml:space="preserve">A hybrid model ensuring accessibility without compromising quality:</w:t>
      </w:r>
    </w:p>
    <w:p>
      <w:pPr>
        <w:numPr>
          <w:ilvl w:val="0"/>
          <w:numId w:val="1005"/>
        </w:numPr>
        <w:pStyle w:val="Compact"/>
      </w:pPr>
      <w:r>
        <w:rPr>
          <w:bCs/>
          <w:b/>
        </w:rPr>
        <w:t xml:space="preserve">Equipment:</w:t>
      </w:r>
      <w:r>
        <w:t xml:space="preserve"> </w:t>
      </w:r>
      <w:r>
        <w:t xml:space="preserve">15% below regional competitors for premium models (e.g., $4,200 vs. $5,000)</w:t>
      </w:r>
    </w:p>
    <w:p>
      <w:pPr>
        <w:numPr>
          <w:ilvl w:val="0"/>
          <w:numId w:val="1005"/>
        </w:numPr>
        <w:pStyle w:val="Compact"/>
      </w:pPr>
      <w:r>
        <w:rPr>
          <w:bCs/>
          <w:b/>
        </w:rPr>
        <w:t xml:space="preserve">Services:</w:t>
      </w:r>
      <w:r>
        <w:t xml:space="preserve"> </w:t>
      </w:r>
      <w:r>
        <w:t xml:space="preserve">"Welder Dakar Support" subscription ($85/month) covering on-site maintenance and technician training</w:t>
      </w:r>
    </w:p>
    <w:bookmarkEnd w:id="25"/>
    <w:bookmarkStart w:id="26" w:name="c.-place-distribution-strategy"/>
    <w:p>
      <w:pPr>
        <w:pStyle w:val="Heading3"/>
      </w:pPr>
      <w:r>
        <w:t xml:space="preserve">C. Place (Distribution) Strategy</w:t>
      </w:r>
    </w:p>
    <w:p>
      <w:pPr>
        <w:pStyle w:val="FirstParagraph"/>
      </w:pPr>
      <w:r>
        <w:t xml:space="preserve">Overcoming Senegal's logistics challenges through:</w:t>
      </w:r>
    </w:p>
    <w:p>
      <w:pPr>
        <w:numPr>
          <w:ilvl w:val="0"/>
          <w:numId w:val="1006"/>
        </w:numPr>
        <w:pStyle w:val="Compact"/>
      </w:pPr>
      <w:r>
        <w:rPr>
          <w:bCs/>
          <w:b/>
        </w:rPr>
        <w:t xml:space="preserve">Localized Warehousing:</w:t>
      </w:r>
      <w:r>
        <w:t xml:space="preserve"> </w:t>
      </w:r>
      <w:r>
        <w:t xml:space="preserve">Establishing a 1,500m² facility in Dakar's Thies Industrial Zone for rapid delivery (under 48 hours)</w:t>
      </w:r>
    </w:p>
    <w:p>
      <w:pPr>
        <w:numPr>
          <w:ilvl w:val="0"/>
          <w:numId w:val="1006"/>
        </w:numPr>
        <w:pStyle w:val="Compact"/>
      </w:pPr>
      <w:r>
        <w:rPr>
          <w:bCs/>
          <w:b/>
        </w:rPr>
        <w:t xml:space="preserve">Partner Network:</w:t>
      </w:r>
      <w:r>
        <w:t xml:space="preserve"> </w:t>
      </w:r>
      <w:r>
        <w:t xml:space="preserve">Strategic alliances with local distributors like Sénélec and CICOS for last-mile delivery</w:t>
      </w:r>
    </w:p>
    <w:bookmarkEnd w:id="26"/>
    <w:bookmarkStart w:id="27" w:name="d.-promotion-strategy"/>
    <w:p>
      <w:pPr>
        <w:pStyle w:val="Heading3"/>
      </w:pPr>
      <w:r>
        <w:t xml:space="preserve">D. Promotion Strategy</w:t>
      </w:r>
    </w:p>
    <w:p>
      <w:pPr>
        <w:pStyle w:val="FirstParagraph"/>
      </w:pPr>
      <w:r>
        <w:t xml:space="preserve">Culturally tailored communication to build trust in Senegal Dakar:</w:t>
      </w:r>
    </w:p>
    <w:p>
      <w:pPr>
        <w:numPr>
          <w:ilvl w:val="0"/>
          <w:numId w:val="1007"/>
        </w:numPr>
        <w:pStyle w:val="Compact"/>
      </w:pPr>
      <w:r>
        <w:rPr>
          <w:bCs/>
          <w:b/>
        </w:rPr>
        <w:t xml:space="preserve">Community Engagement:</w:t>
      </w:r>
      <w:r>
        <w:t xml:space="preserve"> </w:t>
      </w:r>
      <w:r>
        <w:t xml:space="preserve">Sponsorning the "Dakar Welding Cup" tournament – showcasing equipment performance at 5+ workshops monthly.</w:t>
      </w:r>
    </w:p>
    <w:p>
      <w:pPr>
        <w:numPr>
          <w:ilvl w:val="0"/>
          <w:numId w:val="1007"/>
        </w:numPr>
        <w:pStyle w:val="Compact"/>
      </w:pPr>
      <w:r>
        <w:rPr>
          <w:bCs/>
          <w:b/>
        </w:rPr>
        <w:t xml:space="preserve">Digital Localization:</w:t>
      </w:r>
      <w:r>
        <w:t xml:space="preserve"> </w:t>
      </w:r>
      <w:r>
        <w:t xml:space="preserve">Facebook/WhatsApp campaigns featuring local welders (e.g., "Amadou's Story: How Welder Saved His Construction Project")</w:t>
      </w:r>
    </w:p>
    <w:p>
      <w:pPr>
        <w:numPr>
          <w:ilvl w:val="0"/>
          <w:numId w:val="1007"/>
        </w:numPr>
        <w:pStyle w:val="Compact"/>
      </w:pPr>
      <w:r>
        <w:rPr>
          <w:bCs/>
          <w:b/>
        </w:rPr>
        <w:t xml:space="preserve">Technical Seminars:</w:t>
      </w:r>
      <w:r>
        <w:t xml:space="preserve"> </w:t>
      </w:r>
      <w:r>
        <w:t xml:space="preserve">Partnering with Université Cheikh Anta Diop for certified welding training programs, positioning Welder as an industry educator.</w:t>
      </w:r>
    </w:p>
    <w:p>
      <w:pPr>
        <w:numPr>
          <w:ilvl w:val="0"/>
          <w:numId w:val="1007"/>
        </w:numPr>
        <w:pStyle w:val="Compact"/>
      </w:pPr>
      <w:r>
        <w:rPr>
          <w:bCs/>
          <w:b/>
        </w:rPr>
        <w:t xml:space="preserve">Influencer Collaborations:</w:t>
      </w:r>
      <w:r>
        <w:t xml:space="preserve"> </w:t>
      </w:r>
      <w:r>
        <w:t xml:space="preserve">Engaging respected Dakar-based engineering influencers like @DakarEngineering on Instagram</w:t>
      </w:r>
    </w:p>
    <w:bookmarkEnd w:id="27"/>
    <w:bookmarkEnd w:id="28"/>
    <w:bookmarkStart w:id="29" w:name="vi.-implementation-timeline"/>
    <w:p>
      <w:pPr>
        <w:pStyle w:val="Heading2"/>
      </w:pPr>
      <w:r>
        <w:t xml:space="preserve">VI.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Actions for Welder in Dakar, Senegal</w:t>
            </w:r>
          </w:p>
        </w:tc>
      </w:tr>
      <w:tr>
        <w:tc>
          <w:tcPr/>
          <w:p>
            <w:pPr>
              <w:pStyle w:val="Compact"/>
              <w:jc w:val="left"/>
            </w:pPr>
            <w:r>
              <w:t xml:space="preserve">Market Entry (Months 1-4)</w:t>
            </w:r>
          </w:p>
        </w:tc>
        <w:tc>
          <w:tcPr/>
          <w:p>
            <w:pPr>
              <w:pStyle w:val="Compact"/>
              <w:jc w:val="left"/>
            </w:pPr>
            <w:r>
              <w:t xml:space="preserve">Q1-Q2 2024</w:t>
            </w:r>
          </w:p>
        </w:tc>
        <w:tc>
          <w:tcPr/>
          <w:p>
            <w:pPr>
              <w:pStyle w:val="Compact"/>
              <w:jc w:val="left"/>
            </w:pPr>
            <w:r>
              <w:t xml:space="preserve">Licensing setup, warehouse lease in Thies Zone, hire 3 local technicians</w:t>
            </w:r>
          </w:p>
        </w:tc>
      </w:tr>
      <w:tr>
        <w:tc>
          <w:tcPr/>
          <w:p>
            <w:pPr>
              <w:pStyle w:val="Compact"/>
              <w:jc w:val="left"/>
            </w:pPr>
            <w:r>
              <w:t xml:space="preserve">Growth Acceleration (Months 5-18)</w:t>
            </w:r>
          </w:p>
        </w:tc>
        <w:tc>
          <w:tcPr/>
          <w:p>
            <w:pPr>
              <w:pStyle w:val="Compact"/>
              <w:jc w:val="left"/>
            </w:pPr>
            <w:r>
              <w:t xml:space="preserve">Q3 2024-Q2 2025</w:t>
            </w:r>
          </w:p>
        </w:tc>
        <w:tc>
          <w:tcPr/>
          <w:p>
            <w:pPr>
              <w:pStyle w:val="Compact"/>
              <w:jc w:val="left"/>
            </w:pPr>
            <w:r>
              <w:t xml:space="preserve">Launch Dakar Series, initiate Welder Dakar Support subscriptions, sponsor first welding tournament</w:t>
            </w:r>
          </w:p>
        </w:tc>
      </w:tr>
      <w:tr>
        <w:tc>
          <w:tcPr/>
          <w:p>
            <w:pPr>
              <w:pStyle w:val="Compact"/>
              <w:jc w:val="left"/>
            </w:pPr>
            <w:r>
              <w:t xml:space="preserve">Maturity (Months 19-36)</w:t>
            </w:r>
          </w:p>
        </w:tc>
        <w:tc>
          <w:tcPr/>
          <w:p>
            <w:pPr>
              <w:pStyle w:val="Compact"/>
              <w:jc w:val="left"/>
            </w:pPr>
            <w:r>
              <w:t xml:space="preserve">Q3 2025-Q4 2026</w:t>
            </w:r>
          </w:p>
        </w:tc>
        <w:tc>
          <w:tcPr/>
          <w:p>
            <w:pPr>
              <w:pStyle w:val="Compact"/>
              <w:jc w:val="left"/>
            </w:pPr>
            <w:r>
              <w:t xml:space="preserve">Expand to Saint-Louis and Kaolack, introduce solar-powered welding solutions for off-grid sites</w:t>
            </w:r>
          </w:p>
        </w:tc>
      </w:tr>
    </w:tbl>
    <w:bookmarkEnd w:id="29"/>
    <w:bookmarkStart w:id="30" w:name="vii.-budget-allocation"/>
    <w:p>
      <w:pPr>
        <w:pStyle w:val="Heading2"/>
      </w:pPr>
      <w:r>
        <w:t xml:space="preserve">VII. Budget Allocation</w:t>
      </w:r>
    </w:p>
    <w:p>
      <w:pPr>
        <w:pStyle w:val="FirstParagraph"/>
      </w:pPr>
      <w:r>
        <w:t xml:space="preserve">Total investment: $587,000 for Year 1 (Senegal Dakar focused):</w:t>
      </w:r>
    </w:p>
    <w:p>
      <w:pPr>
        <w:numPr>
          <w:ilvl w:val="0"/>
          <w:numId w:val="1008"/>
        </w:numPr>
        <w:pStyle w:val="Compact"/>
      </w:pPr>
      <w:r>
        <w:t xml:space="preserve">Product Localization: $185,000 (Dakar Series development)</w:t>
      </w:r>
    </w:p>
    <w:p>
      <w:pPr>
        <w:numPr>
          <w:ilvl w:val="0"/>
          <w:numId w:val="1008"/>
        </w:numPr>
        <w:pStyle w:val="Compact"/>
      </w:pPr>
      <w:r>
        <w:t xml:space="preserve">Distribution Setup: $124,500 (warehouse fit-out &amp; logistics partnerships)</w:t>
      </w:r>
    </w:p>
    <w:p>
      <w:pPr>
        <w:numPr>
          <w:ilvl w:val="0"/>
          <w:numId w:val="1008"/>
        </w:numPr>
        <w:pStyle w:val="Compact"/>
      </w:pPr>
      <w:r>
        <w:t xml:space="preserve">Marketing Campaigns: $227,500 (digital ads, events, training programs)</w:t>
      </w:r>
    </w:p>
    <w:p>
      <w:pPr>
        <w:numPr>
          <w:ilvl w:val="0"/>
          <w:numId w:val="1008"/>
        </w:numPr>
        <w:pStyle w:val="Compact"/>
      </w:pPr>
      <w:r>
        <w:t xml:space="preserve">Contingency: $50,000</w:t>
      </w:r>
    </w:p>
    <w:bookmarkEnd w:id="30"/>
    <w:bookmarkStart w:id="31" w:name="viii.-success-measurement"/>
    <w:p>
      <w:pPr>
        <w:pStyle w:val="Heading2"/>
      </w:pPr>
      <w:r>
        <w:t xml:space="preserve">VIII. Success Measurement</w:t>
      </w:r>
    </w:p>
    <w:p>
      <w:pPr>
        <w:pStyle w:val="FirstParagraph"/>
      </w:pPr>
      <w:r>
        <w:t xml:space="preserve">We track progress through Dakar-specific KPIs:</w:t>
      </w:r>
    </w:p>
    <w:p>
      <w:pPr>
        <w:numPr>
          <w:ilvl w:val="0"/>
          <w:numId w:val="1009"/>
        </w:numPr>
        <w:pStyle w:val="Compact"/>
      </w:pPr>
      <w:r>
        <w:rPr>
          <w:bCs/>
          <w:b/>
        </w:rPr>
        <w:t xml:space="preserve">Market Share:</w:t>
      </w:r>
      <w:r>
        <w:t xml:space="preserve"> </w:t>
      </w:r>
      <w:r>
        <w:t xml:space="preserve">Quarterly penetration rates in Dakar's welding equipment market (measured via Senegal Chamber of Commerce data)</w:t>
      </w:r>
    </w:p>
    <w:p>
      <w:pPr>
        <w:numPr>
          <w:ilvl w:val="0"/>
          <w:numId w:val="1009"/>
        </w:numPr>
        <w:pStyle w:val="Compact"/>
      </w:pPr>
      <w:r>
        <w:rPr>
          <w:bCs/>
          <w:b/>
        </w:rPr>
        <w:t xml:space="preserve">Customer Loyalty:</w:t>
      </w:r>
      <w:r>
        <w:t xml:space="preserve"> </w:t>
      </w:r>
      <w:r>
        <w:t xml:space="preserve">Net Promoter Score (NPS) from local workshops (target: ≥45)</w:t>
      </w:r>
    </w:p>
    <w:p>
      <w:pPr>
        <w:numPr>
          <w:ilvl w:val="0"/>
          <w:numId w:val="1009"/>
        </w:numPr>
        <w:pStyle w:val="Compact"/>
      </w:pPr>
      <w:r>
        <w:rPr>
          <w:bCs/>
          <w:b/>
        </w:rPr>
        <w:t xml:space="preserve">Brand Perception:</w:t>
      </w:r>
      <w:r>
        <w:t xml:space="preserve"> </w:t>
      </w:r>
      <w:r>
        <w:t xml:space="preserve">Social media sentiment analysis in Wolof/French targeting Dakar businesses</w:t>
      </w:r>
    </w:p>
    <w:bookmarkEnd w:id="31"/>
    <w:bookmarkStart w:id="32" w:name="ix.-conclusion-welders-dakar-imperative"/>
    <w:p>
      <w:pPr>
        <w:pStyle w:val="Heading2"/>
      </w:pPr>
      <w:r>
        <w:t xml:space="preserve">IX. Conclusion: Welder's Dakar Imperative</w:t>
      </w:r>
    </w:p>
    <w:p>
      <w:pPr>
        <w:pStyle w:val="FirstParagraph"/>
      </w:pPr>
      <w:r>
        <w:t xml:space="preserve">The Senegal Dakar market demands more than equipment – it requires a partner committed to local success. This Marketing Plan positions Welder as the trusted welding solution that understands Dakar's unique challenges: from voltage instability in Plateau de Yoff to corrosion risks at the Port of Dakar. By embedding our brand into the fabric of Senegal's industrial growth through culturally intelligent marketing, we transform Welder from a supplier into an indispensable ally for every welder in Senegal. With this strategy, Welder won't just enter Dakar – it will become synonymous with reliable welding excellence across West Africa.</w:t>
      </w:r>
    </w:p>
    <w:p>
      <w:pPr>
        <w:pStyle w:val="BodyText"/>
      </w:pPr>
      <w:r>
        <w:rPr>
          <w:bCs/>
          <w:b/>
        </w:rPr>
        <w:t xml:space="preserve">Final Note:</w:t>
      </w:r>
      <w:r>
        <w:t xml:space="preserve"> </w:t>
      </w:r>
      <w:r>
        <w:t xml:space="preserve">This plan directly addresses the critical need for localized industrial solutions in Dakar. Every initiative from the Dakar Series products to community engagement ensures Welder speaks the language of Senegal's workforce, making "Welder" not just a brand, but a promise delivered in Senegal Dakar.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Welder: Dakar Senegal Expansion Strategy</dc:title>
  <dc:creator/>
  <dc:language>en</dc:language>
  <cp:keywords/>
  <dcterms:created xsi:type="dcterms:W3CDTF">2025-12-13T19:33:21Z</dcterms:created>
  <dcterms:modified xsi:type="dcterms:W3CDTF">2025-12-13T19:33:21Z</dcterms:modified>
</cp:coreProperties>
</file>

<file path=docProps/custom.xml><?xml version="1.0" encoding="utf-8"?>
<Properties xmlns="http://schemas.openxmlformats.org/officeDocument/2006/custom-properties" xmlns:vt="http://schemas.openxmlformats.org/officeDocument/2006/docPropsVTypes"/>
</file>