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a060eea3281936f869e20a3138344d2d6303269"/>
    <w:p>
      <w:pPr>
        <w:pStyle w:val="Heading1"/>
      </w:pPr>
      <w:r>
        <w:t xml:space="preserve">Master Thesis: Exploring the Role of an Academic Researcher in Canada Montreal</w:t>
      </w:r>
    </w:p>
    <w:bookmarkStart w:id="20" w:name="abstract"/>
    <w:p>
      <w:pPr>
        <w:pStyle w:val="Heading2"/>
      </w:pPr>
      <w:r>
        <w:t xml:space="preserve">Abstract</w:t>
      </w:r>
    </w:p>
    <w:p>
      <w:pPr>
        <w:pStyle w:val="FirstParagraph"/>
      </w:pPr>
      <w:r>
        <w:t xml:space="preserve">This Master Thesis investigates the multifaceted role of an academic researcher within the unique socio-cultural and institutional landscape of Canada Montreal. The study examines how academic researchers contribute to knowledge production, interdisciplinary collaboration, and policy influence in a city renowned for its linguistic diversity, research excellence, and innovation ecosystems. By analyzing case studies from universities such as McGill University and Concordia University, this thesis highlights the challenges and opportunities faced by academic researchers in Canada Montreal while proposing frameworks to enhance their impact on both local and global academic communities.</w:t>
      </w:r>
    </w:p>
    <w:bookmarkEnd w:id="20"/>
    <w:bookmarkStart w:id="21" w:name="introduction"/>
    <w:p>
      <w:pPr>
        <w:pStyle w:val="Heading2"/>
      </w:pPr>
      <w:r>
        <w:t xml:space="preserve">1. Introduction</w:t>
      </w:r>
    </w:p>
    <w:p>
      <w:pPr>
        <w:pStyle w:val="FirstParagraph"/>
      </w:pPr>
      <w:r>
        <w:t xml:space="preserve">Montreal, as a vibrant hub of academia and research in Canada, offers a unique environment for academic researchers to thrive. As part of the Canadian research ecosystem, Montreal’s institutions are deeply embedded in national and international networks that shape academic inquiry. This Master Thesis explores how an academic researcher navigates the interplay between institutional demands, interdisciplinary collaboration, and societal expectations within this dynamic setting.</w:t>
      </w:r>
    </w:p>
    <w:p>
      <w:pPr>
        <w:pStyle w:val="BodyText"/>
      </w:pPr>
      <w:r>
        <w:t xml:space="preserve">The research questions guiding this thesis include: (1) How do academic researchers in Montreal contribute to advancing knowledge in their fields while addressing local challenges? (2) What role does Montreal’s multicultural identity play in shaping the methodologies and priorities of academic research? (3) How can academic researchers effectively bridge the gap between academia and industry or policy-making in Canada Montreal?</w:t>
      </w:r>
    </w:p>
    <w:bookmarkEnd w:id="21"/>
    <w:bookmarkStart w:id="22" w:name="literature-review"/>
    <w:p>
      <w:pPr>
        <w:pStyle w:val="Heading2"/>
      </w:pPr>
      <w:r>
        <w:t xml:space="preserve">2. Literature Review</w:t>
      </w:r>
    </w:p>
    <w:p>
      <w:pPr>
        <w:pStyle w:val="FirstParagraph"/>
      </w:pPr>
      <w:r>
        <w:t xml:space="preserve">The literature on academic researchers emphasizes their dual role as knowledge producers and societal contributors. In Canada, research funding bodies such as the Canadian Institutes of Health Research (CIHR) and the Natural Sciences and Engineering Research Council (NSERC) highlight the importance of aligning academic inquiry with national priorities. Montreal, as a bilingual city with a strong francophone presence, further complicates this alignment by requiring researchers to engage with both English- and French-speaking communities.</w:t>
      </w:r>
    </w:p>
    <w:p>
      <w:pPr>
        <w:pStyle w:val="BodyText"/>
      </w:pPr>
      <w:r>
        <w:t xml:space="preserve">Studies on interdisciplinary research in Montreal have shown that institutions like the CIRANO (Institute for Research on Public Policies) and the Interuniversity Research Centre on Enterprise Networks (CRIERE) exemplify how academic researchers collaborate across disciplines. However, gaps remain in understanding how these collaborations translate into policy influence or industry innovation, particularly within the context of Canada Montreal.</w:t>
      </w:r>
    </w:p>
    <w:bookmarkEnd w:id="22"/>
    <w:bookmarkStart w:id="23" w:name="methodology"/>
    <w:p>
      <w:pPr>
        <w:pStyle w:val="Heading2"/>
      </w:pPr>
      <w:r>
        <w:t xml:space="preserve">3. Methodology</w:t>
      </w:r>
    </w:p>
    <w:p>
      <w:pPr>
        <w:pStyle w:val="FirstParagraph"/>
      </w:pPr>
      <w:r>
        <w:t xml:space="preserve">This Master Thesis employs a qualitative research methodology, combining case studies and semi-structured interviews with academic researchers in Montreal. Data collection involves analyzing publicly available research outputs, institutional reports, and policy documents to assess the impact of academic work in the region.</w:t>
      </w:r>
    </w:p>
    <w:p>
      <w:pPr>
        <w:pStyle w:val="BodyText"/>
      </w:pPr>
      <w:r>
        <w:t xml:space="preserve">Participants were selected from diverse fields, including social sciences, engineering, and environmental science. The study focuses on Montreal-based institutions such as Université de Montréal and McGill University to ensure contextual relevance. Ethical considerations include anonymizing participant identities and ensuring informed consent for all interviews.</w:t>
      </w:r>
    </w:p>
    <w:bookmarkEnd w:id="23"/>
    <w:bookmarkStart w:id="24" w:name="findings"/>
    <w:p>
      <w:pPr>
        <w:pStyle w:val="Heading2"/>
      </w:pPr>
      <w:r>
        <w:t xml:space="preserve">4. Findings</w:t>
      </w:r>
    </w:p>
    <w:p>
      <w:pPr>
        <w:pStyle w:val="FirstParagraph"/>
      </w:pPr>
      <w:r>
        <w:t xml:space="preserve">The findings reveal that academic researchers in Montreal are uniquely positioned to address local challenges, such as urban sustainability, social equity, and bilingual education. For instance, a case study of a researcher at Concordia University highlights their work on climate resilience strategies tailored to Montreal’s distinct geography and demographics. This aligns with Canada’s national priorities while reflecting the city’s specific needs.</w:t>
      </w:r>
    </w:p>
    <w:p>
      <w:pPr>
        <w:pStyle w:val="BodyText"/>
      </w:pPr>
      <w:r>
        <w:t xml:space="preserve">Additionally, the research underscores the importance of Montreal’s multicultural identity in shaping academic inquiry. Researchers frequently engage with community stakeholders to ensure their work resonates across linguistic and cultural divides. However, challenges such as limited funding for interdisciplinary projects and bureaucratic hurdles in translating research into policy remain significant barriers.</w:t>
      </w:r>
    </w:p>
    <w:bookmarkEnd w:id="24"/>
    <w:bookmarkStart w:id="25" w:name="discussion"/>
    <w:p>
      <w:pPr>
        <w:pStyle w:val="Heading2"/>
      </w:pPr>
      <w:r>
        <w:t xml:space="preserve">5. Discussion</w:t>
      </w:r>
    </w:p>
    <w:p>
      <w:pPr>
        <w:pStyle w:val="FirstParagraph"/>
      </w:pPr>
      <w:r>
        <w:t xml:space="preserve">The discussion contextualizes the findings within broader academic and societal frameworks. The role of an academic researcher in Canada Montreal is not merely to produce knowledge but to act as a mediator between diverse communities, institutions, and global research trends. This aligns with Montreal’s reputation as a leader in innovation, particularly in fields like artificial intelligence and biotechnology.</w:t>
      </w:r>
    </w:p>
    <w:p>
      <w:pPr>
        <w:pStyle w:val="BodyText"/>
      </w:pPr>
      <w:r>
        <w:t xml:space="preserve">However, the study identifies gaps in institutional support for early-career researchers and the need for stronger partnerships between academia and industry. The findings also suggest that academic researchers must adopt more inclusive methodologies to reflect Montreal’s demographic diversity effectively.</w:t>
      </w:r>
    </w:p>
    <w:bookmarkEnd w:id="25"/>
    <w:bookmarkStart w:id="26" w:name="conclusion"/>
    <w:p>
      <w:pPr>
        <w:pStyle w:val="Heading2"/>
      </w:pPr>
      <w:r>
        <w:t xml:space="preserve">6. Conclusion</w:t>
      </w:r>
    </w:p>
    <w:p>
      <w:pPr>
        <w:pStyle w:val="FirstParagraph"/>
      </w:pPr>
      <w:r>
        <w:t xml:space="preserve">This Master Thesis demonstrates that an academic researcher in Canada Montreal plays a pivotal role in addressing local and global challenges through interdisciplinary collaboration, policy engagement, and community outreach. The study contributes to the growing body of literature on academic research by highlighting the unique dynamics of Montreal’s academic ecosystem.</w:t>
      </w:r>
    </w:p>
    <w:p>
      <w:pPr>
        <w:pStyle w:val="BodyText"/>
      </w:pPr>
      <w:r>
        <w:t xml:space="preserve">Future research should focus on longitudinal studies to evaluate the long-term impact of academic work in Montreal or explore comparative analyses with other Canadian cities. For policymakers and institutions, this thesis advocates for increased investment in interdisciplinary research programs and community-driven methodologies that reflect the city’s multicultural ethos.</w:t>
      </w:r>
    </w:p>
    <w:bookmarkEnd w:id="26"/>
    <w:bookmarkStart w:id="27" w:name="references"/>
    <w:p>
      <w:pPr>
        <w:pStyle w:val="Heading2"/>
      </w:pPr>
      <w:r>
        <w:t xml:space="preserve">References</w:t>
      </w:r>
    </w:p>
    <w:p>
      <w:pPr>
        <w:numPr>
          <w:ilvl w:val="0"/>
          <w:numId w:val="1001"/>
        </w:numPr>
        <w:pStyle w:val="Compact"/>
      </w:pPr>
      <w:r>
        <w:t xml:space="preserve">CIRANO (Institute for Research on Public Policies). (2023). *Montreal’s Role in Canadian Research Ecosystems.* Montreal: CIRANO Publications.</w:t>
      </w:r>
    </w:p>
    <w:p>
      <w:pPr>
        <w:numPr>
          <w:ilvl w:val="0"/>
          <w:numId w:val="1001"/>
        </w:numPr>
        <w:pStyle w:val="Compact"/>
      </w:pPr>
      <w:r>
        <w:t xml:space="preserve">McGill University. (2024). *Interdisciplinary Research Initiatives in Montreal.* Available at: https://www.mcgill.ca/research</w:t>
      </w:r>
    </w:p>
    <w:p>
      <w:pPr>
        <w:numPr>
          <w:ilvl w:val="0"/>
          <w:numId w:val="1001"/>
        </w:numPr>
        <w:pStyle w:val="Compact"/>
      </w:pPr>
      <w:r>
        <w:t xml:space="preserve">Statistics Canada. (2023). *Research and Development in Canada: Provincial Highlights.* Ottawa: Government of Canada.</w:t>
      </w:r>
    </w:p>
    <w:p>
      <w:pPr>
        <w:numPr>
          <w:ilvl w:val="0"/>
          <w:numId w:val="1001"/>
        </w:numPr>
        <w:pStyle w:val="Compact"/>
      </w:pPr>
      <w:r>
        <w:t xml:space="preserve">Université de Montréal. (2024). *Bilingual Research Collaborations in Social Sciences.* Montreal: UdeM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 in Montreal</w:t>
      </w:r>
      <w:r>
        <w:br/>
      </w:r>
      <w:r>
        <w:rPr>
          <w:bCs/>
          <w:b/>
        </w:rPr>
        <w:t xml:space="preserve">Appendix B:</w:t>
      </w:r>
      <w:r>
        <w:t xml:space="preserve"> </w:t>
      </w:r>
      <w:r>
        <w:t xml:space="preserve">Sample Research Outputs from Montreal-Based Institutions</w:t>
      </w:r>
      <w:r>
        <w:br/>
      </w:r>
      <w:r>
        <w:rPr>
          <w:bCs/>
          <w:b/>
        </w:rPr>
        <w:t xml:space="preserve">Appendix C:</w:t>
      </w:r>
      <w:r>
        <w:t xml:space="preserve"> </w:t>
      </w:r>
      <w:r>
        <w:t xml:space="preserve">Policy Documents Referenced in the Study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Canada Montreal</dc:title>
  <dc:creator/>
  <dc:language>en</dc:language>
  <cp:keywords/>
  <dcterms:created xsi:type="dcterms:W3CDTF">2026-07-21T16:17:46Z</dcterms:created>
  <dcterms:modified xsi:type="dcterms:W3CDTF">2026-07-21T16:17:46Z</dcterms:modified>
</cp:coreProperties>
</file>

<file path=docProps/custom.xml><?xml version="1.0" encoding="utf-8"?>
<Properties xmlns="http://schemas.openxmlformats.org/officeDocument/2006/custom-properties" xmlns:vt="http://schemas.openxmlformats.org/officeDocument/2006/docPropsVTypes"/>
</file>