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16d929454aec67c2b207732e6ef1a51bc70fd6e"/>
    <w:p>
      <w:pPr>
        <w:pStyle w:val="Heading1"/>
      </w:pPr>
      <w:r>
        <w:t xml:space="preserve">Master Thesis: The Role of an Academic Researcher in Shaping Higher Education Policy in India New Delhi</w:t>
      </w:r>
    </w:p>
    <w:p>
      <w:pPr>
        <w:pStyle w:val="FirstParagraph"/>
      </w:pPr>
      <w:r>
        <w:rPr>
          <w:bCs/>
          <w:b/>
        </w:rPr>
        <w:t xml:space="preserve">Author:</w:t>
      </w:r>
      <w:r>
        <w:t xml:space="preserve"> </w:t>
      </w:r>
      <w:r>
        <w:t xml:space="preserve">[Your Name], Academic Researcher, Department of [Your Discipline], University of Delhi, New Delhi, India</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multifaceted responsibilities and challenges faced by Academic Researchers in India's capital city, New Delhi. Focusing on the interplay between academic inquiry and policy-making, the study highlights how an Academic Researcher contributes to national educational reforms through rigorous empirical research and interdisciplinary collaboration. By analyzing case studies from universities in New Delhi, this thesis underscores the critical role of researchers in addressing socio-economic disparities and technological innovation within higher education institutions. The findings emphasize the need for institutional support to empower Academic Researchers in India New Delhi as agents of progressive change.</w:t>
      </w:r>
    </w:p>
    <w:bookmarkEnd w:id="20"/>
    <w:bookmarkStart w:id="21" w:name="introduction"/>
    <w:p>
      <w:pPr>
        <w:pStyle w:val="Heading2"/>
      </w:pPr>
      <w:r>
        <w:t xml:space="preserve">1. Introduction</w:t>
      </w:r>
    </w:p>
    <w:p>
      <w:pPr>
        <w:pStyle w:val="FirstParagraph"/>
      </w:pPr>
      <w:r>
        <w:t xml:space="preserve">In an era marked by rapid technological advancements and global knowledge dissemination, the role of an Academic Researcher has evolved from being a mere contributor to scholarly journals into a pivotal force shaping national policy. This Master Thesis examines this transformation through the lens of India New Delhi, where academic institutions like the Indian Institute of Technology (IIT), Jawaharlal Nehru University (JNU), and the University of Delhi serve as epicenters for research and innovation. The study seeks to answer: How does an Academic Researcher in India New Delhi navigate institutional frameworks to influence higher education policy? Through qualitative interviews, document analysis, and stakeholder surveys, this thesis provides a comprehensive understanding of the challenges and opportunities faced by researchers in this dynamic urban environment.</w:t>
      </w:r>
    </w:p>
    <w:bookmarkEnd w:id="21"/>
    <w:bookmarkStart w:id="22" w:name="literature-review"/>
    <w:p>
      <w:pPr>
        <w:pStyle w:val="Heading2"/>
      </w:pPr>
      <w:r>
        <w:t xml:space="preserve">2. Literature Review</w:t>
      </w:r>
    </w:p>
    <w:p>
      <w:pPr>
        <w:pStyle w:val="FirstParagraph"/>
      </w:pPr>
      <w:r>
        <w:t xml:space="preserve">The existing literature on Academic Researchers in India highlights a growing emphasis on interdisciplinary research and policy relevance. Scholars such as [Cite Author] argue that Academic Researchers must balance theoretical rigor with practical applicability to meet the demands of policymakers and industry stakeholders. In the context of New Delhi, this duality is amplified by the city's role as India's political, administrative, and educational capital. Studies from institutions like NCERT (National Council of Educational Research and Training) reveal a trend toward aligning research agendas with national priorities such as digital literacy, climate resilience, and inclusive growth. However, gaps persist in understanding how Academic Researchers in New Delhi specifically translate their findings into actionable policies.</w:t>
      </w:r>
    </w:p>
    <w:bookmarkEnd w:id="22"/>
    <w:bookmarkStart w:id="23" w:name="methodology"/>
    <w:p>
      <w:pPr>
        <w:pStyle w:val="Heading2"/>
      </w:pPr>
      <w:r>
        <w:t xml:space="preserve">3. Methodology</w:t>
      </w:r>
    </w:p>
    <w:p>
      <w:pPr>
        <w:pStyle w:val="FirstParagraph"/>
      </w:pPr>
      <w:r>
        <w:t xml:space="preserve">This Master Thesis employs a mixed-methods approach to capture the nuanced experiences of Academic Researchers in India New Delhi. The research design includes: (1) Semi-structured interviews with 20 researchers from universities and research institutes in New Delhi; (2) A review of policy documents, including the National Education Policy 2020 and institutional research output reports; and (3) An analysis of funding mechanisms such as the Department of Science and Technology (DST) grants. The sample was purposefully selected to include researchers from diverse disciplines, ensuring a holistic view of challenges faced in both natural sciences and social sciences domains.</w:t>
      </w:r>
    </w:p>
    <w:bookmarkEnd w:id="23"/>
    <w:bookmarkStart w:id="24" w:name="key-findings"/>
    <w:p>
      <w:pPr>
        <w:pStyle w:val="Heading2"/>
      </w:pPr>
      <w:r>
        <w:t xml:space="preserve">4. Key Findings</w:t>
      </w:r>
    </w:p>
    <w:p>
      <w:pPr>
        <w:pStyle w:val="FirstParagraph"/>
      </w:pPr>
      <w:r>
        <w:rPr>
          <w:bCs/>
          <w:b/>
        </w:rPr>
        <w:t xml:space="preserve">4.1 Institutional Support and Resource Allocation:</w:t>
      </w:r>
      <w:r>
        <w:t xml:space="preserve"> </w:t>
      </w:r>
      <w:r>
        <w:t xml:space="preserve">Academic Researchers in New Delhi often cite inadequate funding and bureaucratic delays as barriers to impactful research. While institutions like IIT Delhi boast state-of-the-art facilities, smaller universities struggle with outdated infrastructure.</w:t>
      </w:r>
    </w:p>
    <w:p>
      <w:pPr>
        <w:pStyle w:val="BodyText"/>
      </w:pPr>
      <w:r>
        <w:rPr>
          <w:bCs/>
          <w:b/>
        </w:rPr>
        <w:t xml:space="preserve">4.2 Interdisciplinary Collaboration:</w:t>
      </w:r>
      <w:r>
        <w:t xml:space="preserve"> </w:t>
      </w:r>
      <w:r>
        <w:t xml:space="preserve">The thesis identifies a growing culture of interdisciplinary projects in New Delhi, particularly in areas like AI-driven education and urban sustainability. For instance, a collaborative study between IIT Delhi and the Indian Institute of Science (IISc) Bangalore showcased how Academic Researchers can leverage cross-institutional networks.</w:t>
      </w:r>
    </w:p>
    <w:p>
      <w:pPr>
        <w:pStyle w:val="BodyText"/>
      </w:pPr>
      <w:r>
        <w:rPr>
          <w:bCs/>
          <w:b/>
        </w:rPr>
        <w:t xml:space="preserve">4.3 Policy Influence:</w:t>
      </w:r>
      <w:r>
        <w:t xml:space="preserve"> </w:t>
      </w:r>
      <w:r>
        <w:t xml:space="preserve">Despite challenges, researchers in New Delhi have successfully influenced policies through think tanks such as the Centre for Policy Research (CPR) and the Indira Gandhi Institute of Development Research (IGIDR). Case studies demonstrate how data-driven research on air pollution has led to stricter emission norms in the city.</w:t>
      </w:r>
    </w:p>
    <w:bookmarkEnd w:id="24"/>
    <w:bookmarkStart w:id="25" w:name="discussion"/>
    <w:p>
      <w:pPr>
        <w:pStyle w:val="Heading2"/>
      </w:pPr>
      <w:r>
        <w:t xml:space="preserve">5. Discussion</w:t>
      </w:r>
    </w:p>
    <w:p>
      <w:pPr>
        <w:pStyle w:val="FirstParagraph"/>
      </w:pPr>
      <w:r>
        <w:t xml:space="preserve">The findings underscore a paradox: while Academic Researchers in India New Delhi are well-positioned to drive innovation due to proximity to policymaking bodies, systemic inefficiencies hinder their potential impact. For example, the National Education Policy 2020 emphasizes research-driven reforms but lacks mechanisms for sustained engagement between researchers and policymakers. This Master Thesis argues that fostering a culture of mentorship and providing platforms for knowledge exchange—such as regular policy dialogues between universities and ministries—are essential to bridge this gap.</w:t>
      </w:r>
    </w:p>
    <w:bookmarkEnd w:id="25"/>
    <w:bookmarkStart w:id="26" w:name="conclusion"/>
    <w:p>
      <w:pPr>
        <w:pStyle w:val="Heading2"/>
      </w:pPr>
      <w:r>
        <w:t xml:space="preserve">6. Conclusion</w:t>
      </w:r>
    </w:p>
    <w:p>
      <w:pPr>
        <w:pStyle w:val="FirstParagraph"/>
      </w:pPr>
      <w:r>
        <w:t xml:space="preserve">In conclusion, this Master Thesis reaffirms the vital role of an Academic Researcher in India New Delhi as a catalyst for socio-economic transformation. By addressing institutional barriers, enhancing interdisciplinary collaboration, and strengthening policy linkages, researchers can amplify their contributions to national development goals. Future studies should explore the long-term impact of such interventions on educational outcomes and technological innovation in urban centers like New Delhi.</w:t>
      </w:r>
    </w:p>
    <w:bookmarkEnd w:id="26"/>
    <w:bookmarkStart w:id="27" w:name="references"/>
    <w:p>
      <w:pPr>
        <w:pStyle w:val="Heading2"/>
      </w:pPr>
      <w:r>
        <w:t xml:space="preserve">References</w:t>
      </w:r>
    </w:p>
    <w:p>
      <w:pPr>
        <w:pStyle w:val="FirstParagraph"/>
      </w:pPr>
      <w:r>
        <w:t xml:space="preserve">[Insert citations for all academic sources referenced in the thesis, following APA or IEEE style guidelines.]</w:t>
      </w:r>
    </w:p>
    <w:bookmarkEnd w:id="27"/>
    <w:bookmarkStart w:id="28"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Questionnaire for Academic Researchers</w:t>
      </w:r>
    </w:p>
    <w:p>
      <w:pPr>
        <w:numPr>
          <w:ilvl w:val="0"/>
          <w:numId w:val="1001"/>
        </w:numPr>
        <w:pStyle w:val="Compact"/>
      </w:pPr>
      <w:r>
        <w:rPr>
          <w:bCs/>
          <w:b/>
        </w:rPr>
        <w:t xml:space="preserve">Appendix B:</w:t>
      </w:r>
      <w:r>
        <w:t xml:space="preserve"> </w:t>
      </w:r>
      <w:r>
        <w:t xml:space="preserve">Survey Results from New Delhi-based Universities</w:t>
      </w:r>
    </w:p>
    <w:p>
      <w:pPr>
        <w:numPr>
          <w:ilvl w:val="0"/>
          <w:numId w:val="1001"/>
        </w:numPr>
        <w:pStyle w:val="Compact"/>
      </w:pPr>
      <w:r>
        <w:rPr>
          <w:bCs/>
          <w:b/>
        </w:rPr>
        <w:t xml:space="preserve">Appendix C:</w:t>
      </w:r>
      <w:r>
        <w:t xml:space="preserve"> </w:t>
      </w:r>
      <w:r>
        <w:t xml:space="preserve">Policy Documents Analyzed in This Study</w:t>
      </w:r>
    </w:p>
    <w:p>
      <w:pPr>
        <w:pStyle w:val="FirstParagraph"/>
      </w:pPr>
      <w:r>
        <w:rPr>
          <w:iCs/>
          <w:i/>
        </w:rPr>
        <w:t xml:space="preserve">This Master Thesis is submitted as a requirement for the degree of Master of Arts (or equivalent) in [Your Discipline] by an Academic Researcher based in India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India New Delhi</dc:title>
  <dc:creator/>
  <dc:language>en</dc:language>
  <cp:keywords/>
  <dcterms:created xsi:type="dcterms:W3CDTF">2026-07-23T12:09:49Z</dcterms:created>
  <dcterms:modified xsi:type="dcterms:W3CDTF">2026-07-23T12:09:49Z</dcterms:modified>
</cp:coreProperties>
</file>

<file path=docProps/custom.xml><?xml version="1.0" encoding="utf-8"?>
<Properties xmlns="http://schemas.openxmlformats.org/officeDocument/2006/custom-properties" xmlns:vt="http://schemas.openxmlformats.org/officeDocument/2006/docPropsVTypes"/>
</file>