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61d7d60d90c808d009d63be601670856cd55e5a"/>
    <w:p>
      <w:pPr>
        <w:pStyle w:val="Heading1"/>
      </w:pPr>
      <w:r>
        <w:t xml:space="preserve">Master Thesis: The Role of Academic Researchers in Shaping Knowledge and Innovation in Israel Jerusalem</w:t>
      </w:r>
    </w:p>
    <w:bookmarkStart w:id="20" w:name="abstract"/>
    <w:p>
      <w:pPr>
        <w:pStyle w:val="Heading2"/>
      </w:pPr>
      <w:r>
        <w:t xml:space="preserve">Abstract</w:t>
      </w:r>
    </w:p>
    <w:p>
      <w:pPr>
        <w:pStyle w:val="FirstParagraph"/>
      </w:pPr>
      <w:r>
        <w:t xml:space="preserve">The Master Thesis explores the pivotal role of academic researchers in advancing interdisciplinary research within the unique socio-cultural and geopolitical context of Israel Jerusalem. Focusing on the contributions of Academic Researchers to intellectual discourse, technological innovation, and cultural preservation, this thesis examines how their work intersects with the historical significance and contemporary challenges faced by Jerusalem as a global city. By analyzing case studies from leading institutions such as Hebrew University of Jerusalem, Tel Aviv University, and the Israeli Academy of Sciences in collaboration with local research hubs in Israel Jerusalem, this study highlights the critical pathways through which academic rigor and innovation drive societal progress.</w:t>
      </w:r>
    </w:p>
    <w:bookmarkEnd w:id="20"/>
    <w:bookmarkStart w:id="21" w:name="introduction"/>
    <w:p>
      <w:pPr>
        <w:pStyle w:val="Heading2"/>
      </w:pPr>
      <w:r>
        <w:t xml:space="preserve">Introduction</w:t>
      </w:r>
    </w:p>
    <w:p>
      <w:pPr>
        <w:pStyle w:val="FirstParagraph"/>
      </w:pPr>
      <w:r>
        <w:t xml:space="preserve">Jerusalem, a city steeped in millennia of history and cultural convergence, stands as a unique nexus for academic inquiry. As an Academic Researcher based in Israel Jerusalem, one is confronted with the dual responsibility of engaging with the city's profound heritage while addressing its modern-day complexities. This Master Thesis investigates how Academic Researchers in Israel Jerusalem leverage their expertise to contribute to fields ranging from archaeology and theology to data science and environmental sustainability. The research underscores the importance of interdisciplinary collaboration, ethical considerations, and policy integration in fostering a knowledge-driven society that respects Jerusalem’s diverse narratives.</w:t>
      </w:r>
    </w:p>
    <w:bookmarkEnd w:id="21"/>
    <w:bookmarkStart w:id="22" w:name="methodology"/>
    <w:p>
      <w:pPr>
        <w:pStyle w:val="Heading2"/>
      </w:pPr>
      <w:r>
        <w:t xml:space="preserve">Methodology</w:t>
      </w:r>
    </w:p>
    <w:p>
      <w:pPr>
        <w:pStyle w:val="FirstParagraph"/>
      </w:pPr>
      <w:r>
        <w:t xml:space="preserve">The thesis employs a mixed-methods approach, combining qualitative analysis of academic publications from institutions in Israel Jerusalem with interviews conducted with leading Academic Researchers. Data collection includes case studies on projects such as the restoration of ancient sites using AI-driven archaeology, climate resilience strategies for the Jordan River basin, and conflict resolution initiatives rooted in interfaith dialogue. The methodology emphasizes critical engagement with primary sources, including manuscripts from the Israel Museum and policy briefs from Jerusalem-based think tanks. This approach ensures that the findings are grounded in both theoretical frameworks and practical applications relevant to Israel Jerusalem.</w:t>
      </w:r>
    </w:p>
    <w:bookmarkEnd w:id="22"/>
    <w:bookmarkStart w:id="23" w:name="findings"/>
    <w:p>
      <w:pPr>
        <w:pStyle w:val="Heading2"/>
      </w:pPr>
      <w:r>
        <w:t xml:space="preserve">Findings</w:t>
      </w:r>
    </w:p>
    <w:p>
      <w:pPr>
        <w:pStyle w:val="FirstParagraph"/>
      </w:pPr>
      <w:r>
        <w:t xml:space="preserve">The research reveals that Academic Researchers in Israel Jerusalem play a dual role: as custodians of cultural heritage and innovators in cutting-edge science. For instance, projects at Hebrew University have integrated machine learning to analyze ancient texts, while collaborations between the Max Planck Institute and Israeli institutions have advanced quantum computing research with potential applications for global cybersecurity. Moreover, Academic Researchers are instrumental in addressing Jerusalem-specific challenges, such as urban planning that balances religious sites with modern infrastructure or educational programs that bridge gaps between Jewish and Arab communities. These findings highlight the transformative potential of academic inquiry when aligned with the unique demands of Israel Jerusalem.</w:t>
      </w:r>
    </w:p>
    <w:bookmarkEnd w:id="23"/>
    <w:bookmarkStart w:id="24" w:name="interdisciplinary-collaboration"/>
    <w:p>
      <w:pPr>
        <w:pStyle w:val="Heading2"/>
      </w:pPr>
      <w:r>
        <w:t xml:space="preserve">Interdisciplinary Collaboration</w:t>
      </w:r>
    </w:p>
    <w:p>
      <w:pPr>
        <w:pStyle w:val="FirstParagraph"/>
      </w:pPr>
      <w:r>
        <w:t xml:space="preserve">One of the thesis’s key arguments is that interdisciplinary collaboration is essential for solving complex problems in Israel Jerusalem. Academic Researchers from diverse fields—such as religious studies, engineering, and public health—have partnered to develop solutions like sustainable water management systems for the region or AI tools to preserve endangered dialects spoken by Jerusalem’s Arab population. This synergy exemplifies how a Master Thesis can serve as a platform to advocate for cross-disciplinary approaches that honor Jerusalem’s multifaceted identity while addressing global challenges.</w:t>
      </w:r>
    </w:p>
    <w:bookmarkEnd w:id="24"/>
    <w:bookmarkStart w:id="25" w:name="ethical-and-policy-considerations"/>
    <w:p>
      <w:pPr>
        <w:pStyle w:val="Heading2"/>
      </w:pPr>
      <w:r>
        <w:t xml:space="preserve">Ethical and Policy Considerations</w:t>
      </w:r>
    </w:p>
    <w:p>
      <w:pPr>
        <w:pStyle w:val="FirstParagraph"/>
      </w:pPr>
      <w:r>
        <w:t xml:space="preserve">The thesis also critiques the ethical dilemmas faced by Academic Researchers in Israel Jerusalem, particularly in fields such as archaeology and political science. For example, the excavation of ancient sites often raises questions about cultural ownership and historical accuracy. Similarly, research on socio-political dynamics must navigate sensitive topics like land rights and religious conflicts. The study emphasizes the need for Academic Researchers to adhere to rigorous ethical standards while ensuring that their work contributes positively to Jerusalem’s development through policy recommendations grounded in empirical evidence.</w:t>
      </w:r>
    </w:p>
    <w:bookmarkEnd w:id="25"/>
    <w:bookmarkStart w:id="26" w:name="conclusion"/>
    <w:p>
      <w:pPr>
        <w:pStyle w:val="Heading2"/>
      </w:pPr>
      <w:r>
        <w:t xml:space="preserve">Conclusion</w:t>
      </w:r>
    </w:p>
    <w:p>
      <w:pPr>
        <w:pStyle w:val="FirstParagraph"/>
      </w:pPr>
      <w:r>
        <w:t xml:space="preserve">In conclusion, this Master Thesis underscores the indispensable role of Academic Researchers in Israel Jerusalem as catalysts for knowledge creation and societal transformation. By bridging historical legacy with contemporary innovation, they contribute to a dynamic intellectual ecosystem that resonates globally. The findings advocate for increased investment in academic infrastructure, cross-border collaboration, and policies that empower researchers to address Jerusalem’s unique challenges. As an Academic Researcher in Israel Jerusalem, the thesis serves as both a reflection of current realities and a call to action for future scholarship.</w:t>
      </w:r>
    </w:p>
    <w:bookmarkEnd w:id="26"/>
    <w:bookmarkStart w:id="27" w:name="references"/>
    <w:p>
      <w:pPr>
        <w:pStyle w:val="Heading2"/>
      </w:pPr>
      <w:r>
        <w:t xml:space="preserve">References</w:t>
      </w:r>
    </w:p>
    <w:p>
      <w:pPr>
        <w:pStyle w:val="FirstParagraph"/>
      </w:pPr>
      <w:r>
        <w:rPr>
          <w:iCs/>
          <w:i/>
        </w:rPr>
        <w:t xml:space="preserve">Include references to academic journals, institutional reports, and primary sources relevant to Israel Jerusalem and interdisciplinary research. Examples: Hebrew University of Jerusalem publications, UNESCO reports on cultural heritage preservation in the region, and peer-reviewed articles from journals like "The Jerusalem Journal of Social Sciences."</w:t>
      </w:r>
    </w:p>
    <w:bookmarkEnd w:id="27"/>
    <w:bookmarkStart w:id="28" w:name="appendices"/>
    <w:p>
      <w:pPr>
        <w:pStyle w:val="Heading2"/>
      </w:pPr>
      <w:r>
        <w:t xml:space="preserve">Appendices</w:t>
      </w:r>
    </w:p>
    <w:p>
      <w:pPr>
        <w:pStyle w:val="FirstParagraph"/>
      </w:pPr>
      <w:r>
        <w:rPr>
          <w:iCs/>
          <w:i/>
        </w:rPr>
        <w:t xml:space="preserve">Appendix A: Interview Transcripts with Academic Researchers in Israel Jerusalem. Appendix B: Methodological Frameworks Used for Data Analysis. Appendix C: Maps and Visualizations of Research Sites in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Israel Jerusalem</dc:title>
  <dc:creator/>
  <dc:language>en</dc:language>
  <cp:keywords/>
  <dcterms:created xsi:type="dcterms:W3CDTF">2026-07-20T06:33:09Z</dcterms:created>
  <dcterms:modified xsi:type="dcterms:W3CDTF">2026-07-20T06:33:09Z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