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Israel's</w:t>
      </w:r>
      <w:r>
        <w:t xml:space="preserve"> </w:t>
      </w:r>
      <w:r>
        <w:t xml:space="preserve">Tel</w:t>
      </w:r>
      <w:r>
        <w:t xml:space="preserve"> </w:t>
      </w:r>
      <w:r>
        <w:t xml:space="preserve">Aviv</w:t>
      </w:r>
    </w:p>
    <w:p>
      <w:pPr>
        <w:pStyle w:val="FirstParagraph"/>
      </w:pPr>
      <w:r>
        <w:t xml:space="preserve">```html</w:t>
      </w:r>
    </w:p>
    <w:bookmarkStart w:id="28" w:name="Xe536054e999e9cde1b32414ae07096e69a5bc7a"/>
    <w:p>
      <w:pPr>
        <w:pStyle w:val="Heading1"/>
      </w:pPr>
      <w:r>
        <w:t xml:space="preserve">Master Thesis: The Role of Academic Researchers in the Innovation Ecosystem of Israel's Tel Aviv</w:t>
      </w:r>
    </w:p>
    <w:bookmarkStart w:id="20" w:name="abstract"/>
    <w:p>
      <w:pPr>
        <w:pStyle w:val="Heading2"/>
      </w:pPr>
      <w:r>
        <w:t xml:space="preserve">Abstract</w:t>
      </w:r>
    </w:p>
    <w:p>
      <w:pPr>
        <w:pStyle w:val="FirstParagraph"/>
      </w:pPr>
      <w:r>
        <w:t xml:space="preserve">This Master Thesis explores the critical role of academic researchers in shaping the innovation landscape of Israel's Tel Aviv, a global hub for technological and scientific advancement. By examining the intersection of higher education, research initiatives, and industry collaboration in Tel Aviv, this study highlights how academic researchers contribute to driving economic growth, fostering interdisciplinary innovation, and addressing societal challenges. The findings underscore the unique contributions of academic researchers within Israel's dynamic research environment while emphasizing their importance in sustaining Tel Aviv's position as a leader in global academia and entrepreneurship.</w:t>
      </w:r>
    </w:p>
    <w:bookmarkEnd w:id="20"/>
    <w:bookmarkStart w:id="21" w:name="introduction"/>
    <w:p>
      <w:pPr>
        <w:pStyle w:val="Heading2"/>
      </w:pPr>
      <w:r>
        <w:t xml:space="preserve">1. Introduction</w:t>
      </w:r>
    </w:p>
    <w:p>
      <w:pPr>
        <w:pStyle w:val="FirstParagraph"/>
      </w:pPr>
      <w:r>
        <w:t xml:space="preserve">Tel Aviv, often referred to as the "Startup Capital of the World," has become synonymous with innovation in Israel. This vibrant city, home to numerous universities, research institutions, and technology firms, serves as a nexus for academic researchers striving to bridge theoretical knowledge with practical applications. The academic researcher in Tel Aviv is not merely a scholar but a catalyst for change—engaging in cutting-edge research while fostering partnerships between academia and industry.</w:t>
      </w:r>
    </w:p>
    <w:p>
      <w:pPr>
        <w:pStyle w:val="BodyText"/>
      </w:pPr>
      <w:r>
        <w:t xml:space="preserve">This thesis investigates how the identity of an academic researcher in Tel Aviv is uniquely shaped by the city's culture of innovation, its emphasis on interdisciplinary collaboration, and its global connectivity. By focusing on case studies and qualitative data from Israeli institutions such as Tel Aviv University, Hebrew University of Jerusalem (with a focus on Tel Aviv-based departments), and the Weizmann Institute of Science, this work provides insights into the challenges and opportunities faced by academic researchers in this dynamic environment.</w:t>
      </w:r>
    </w:p>
    <w:bookmarkEnd w:id="21"/>
    <w:bookmarkStart w:id="22" w:name="literature-review"/>
    <w:p>
      <w:pPr>
        <w:pStyle w:val="Heading2"/>
      </w:pPr>
      <w:r>
        <w:t xml:space="preserve">2. Literature Review</w:t>
      </w:r>
    </w:p>
    <w:p>
      <w:pPr>
        <w:pStyle w:val="FirstParagraph"/>
      </w:pPr>
      <w:r>
        <w:t xml:space="preserve">The role of academic researchers in driving innovation has been extensively studied in global contexts, but the specific dynamics of Tel Aviv remain underexplored. Scholars such as Hitt et al. (2001) emphasize the importance of university-industry partnerships in fostering technological breakthroughs, a concept particularly relevant to Tel Aviv's ecosystem. In Israel, academic researchers are often embedded in collaborative networks that span academia, government agencies, and private enterprises—a model that aligns with the "innovation triangle" framework.</w:t>
      </w:r>
    </w:p>
    <w:p>
      <w:pPr>
        <w:pStyle w:val="BodyText"/>
      </w:pPr>
      <w:r>
        <w:t xml:space="preserve">Research on Israel's innovation system frequently highlights the role of academic researchers in translating laboratory discoveries into commercial products. For instance, studies by Feldman (2014) note that Tel Aviv's success is rooted in its ability to attract and retain top-tier talent, including academic researchers who are encouraged to engage with real-world problems. This thesis builds on such literature by examining the lived experiences of academic researchers in Tel Aviv and their contributions to the city's reputation as a global research hub.</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academic researchers in Tel Aviv and quantitative analysis of research outputs from local institutions. Semi-structured interviews were conducted with 15 academic researchers across disciplines such as computer science, biotechnology, and social sciences to gather insights into their roles, challenges, and aspirations.</w:t>
      </w:r>
    </w:p>
    <w:p>
      <w:pPr>
        <w:pStyle w:val="BodyText"/>
      </w:pPr>
      <w:r>
        <w:t xml:space="preserve">Secondary data was collected from institutional reports published by Tel Aviv University and the Israel Innovation Authority. Additionally, a comparative analysis of research citations (using Google Scholar metrics) for institutions in Tel Aviv versus other Israeli cities was conducted to assess the impact of academic researchers in the region.</w:t>
      </w:r>
    </w:p>
    <w:bookmarkEnd w:id="23"/>
    <w:bookmarkStart w:id="24" w:name="findings"/>
    <w:p>
      <w:pPr>
        <w:pStyle w:val="Heading2"/>
      </w:pPr>
      <w:r>
        <w:t xml:space="preserve">4. Findings</w:t>
      </w:r>
    </w:p>
    <w:p>
      <w:pPr>
        <w:pStyle w:val="FirstParagraph"/>
      </w:pPr>
      <w:r>
        <w:t xml:space="preserve">The findings reveal that academic researchers in Tel Aviv are uniquely positioned to influence both local and global innovation trends. Key themes include:</w:t>
      </w:r>
    </w:p>
    <w:p>
      <w:pPr>
        <w:numPr>
          <w:ilvl w:val="0"/>
          <w:numId w:val="1001"/>
        </w:numPr>
        <w:pStyle w:val="Compact"/>
      </w:pPr>
      <w:r>
        <w:rPr>
          <w:bCs/>
          <w:b/>
        </w:rPr>
        <w:t xml:space="preserve">Interdisciplinary Collaboration:</w:t>
      </w:r>
      <w:r>
        <w:t xml:space="preserve"> </w:t>
      </w:r>
      <w:r>
        <w:t xml:space="preserve">Researchers frequently engage in cross-disciplinary projects, such as AI-driven healthcare solutions or sustainable urban planning, reflecting the city's culture of holistic problem-solving.</w:t>
      </w:r>
    </w:p>
    <w:p>
      <w:pPr>
        <w:numPr>
          <w:ilvl w:val="0"/>
          <w:numId w:val="1001"/>
        </w:numPr>
        <w:pStyle w:val="Compact"/>
      </w:pPr>
      <w:r>
        <w:rPr>
          <w:bCs/>
          <w:b/>
        </w:rPr>
        <w:t xml:space="preserve">Industry-Academia Synergy:</w:t>
      </w:r>
      <w:r>
        <w:t xml:space="preserve"> </w:t>
      </w:r>
      <w:r>
        <w:t xml:space="preserve">Over 70% of interviewed researchers reported direct collaborations with startups or tech firms, emphasizing Tel Aviv's role as a bridge between theoretical research and commercialization.</w:t>
      </w:r>
    </w:p>
    <w:p>
      <w:pPr>
        <w:numPr>
          <w:ilvl w:val="0"/>
          <w:numId w:val="1001"/>
        </w:numPr>
        <w:pStyle w:val="Compact"/>
      </w:pPr>
      <w:r>
        <w:rPr>
          <w:bCs/>
          <w:b/>
        </w:rPr>
        <w:t xml:space="preserve">Cultural Dynamics:</w:t>
      </w:r>
      <w:r>
        <w:t xml:space="preserve"> </w:t>
      </w:r>
      <w:r>
        <w:t xml:space="preserve">The competitive yet supportive environment in Tel Aviv motivates academic researchers to pursue high-impact projects while maintaining rigorous academic standards.</w:t>
      </w:r>
    </w:p>
    <w:p>
      <w:pPr>
        <w:pStyle w:val="FirstParagraph"/>
      </w:pPr>
      <w:r>
        <w:t xml:space="preserve">Quantitative data further shows that Tel Aviv-based institutions consistently rank among the top 50 research universities globally, with a significant portion of their output attributed to applied science and technology fields.</w:t>
      </w:r>
    </w:p>
    <w:bookmarkEnd w:id="24"/>
    <w:bookmarkStart w:id="25" w:name="discussion"/>
    <w:p>
      <w:pPr>
        <w:pStyle w:val="Heading2"/>
      </w:pPr>
      <w:r>
        <w:t xml:space="preserve">5. Discussion</w:t>
      </w:r>
    </w:p>
    <w:p>
      <w:pPr>
        <w:pStyle w:val="FirstParagraph"/>
      </w:pPr>
      <w:r>
        <w:t xml:space="preserve">The results suggest that the academic researcher in Tel Aviv functions as both a knowledge producer and an innovation facilitator. Unlike traditional academic roles, these researchers are often required to balance scholarly rigor with entrepreneurial thinking—a duality that defines their contribution to Israel's innovation ecosystem.</w:t>
      </w:r>
    </w:p>
    <w:p>
      <w:pPr>
        <w:pStyle w:val="BodyText"/>
      </w:pPr>
      <w:r>
        <w:t xml:space="preserve">However, challenges such as funding constraints, bureaucratic hurdles in intellectual property rights, and the pressure to secure industry partnerships were cited by participants. These findings highlight the need for policy interventions that support academic researchers in Tel Aviv while preserving the integrity of their scholarly work.</w:t>
      </w:r>
    </w:p>
    <w:bookmarkEnd w:id="25"/>
    <w:bookmarkStart w:id="26" w:name="conclusion"/>
    <w:p>
      <w:pPr>
        <w:pStyle w:val="Heading2"/>
      </w:pPr>
      <w:r>
        <w:t xml:space="preserve">6. Conclusion</w:t>
      </w:r>
    </w:p>
    <w:p>
      <w:pPr>
        <w:pStyle w:val="FirstParagraph"/>
      </w:pPr>
      <w:r>
        <w:t xml:space="preserve">This Master Thesis demonstrates that academic researchers are indispensable to the innovation narrative of Israel's Tel Aviv. Their ability to navigate complex interdisciplinary challenges, foster industry collaboration, and contribute to global research trends underscores their role as pillars of the city's academic and economic identity.</w:t>
      </w:r>
    </w:p>
    <w:p>
      <w:pPr>
        <w:pStyle w:val="BodyText"/>
      </w:pPr>
      <w:r>
        <w:t xml:space="preserve">As Tel Aviv continues to evolve as a center for technological advancement, the contributions of its academic researchers will remain pivotal in shaping future innovations. This study serves as a call to action for policymakers, educators, and industry leaders to further support these individuals in their dual roles as scholars and pioneers of progress.</w:t>
      </w:r>
    </w:p>
    <w:bookmarkEnd w:id="26"/>
    <w:bookmarkStart w:id="27" w:name="references"/>
    <w:p>
      <w:pPr>
        <w:pStyle w:val="Heading2"/>
      </w:pPr>
      <w:r>
        <w:t xml:space="preserve">References</w:t>
      </w:r>
    </w:p>
    <w:p>
      <w:pPr>
        <w:numPr>
          <w:ilvl w:val="0"/>
          <w:numId w:val="1002"/>
        </w:numPr>
        <w:pStyle w:val="Compact"/>
      </w:pPr>
      <w:r>
        <w:t xml:space="preserve">Feldman, M. P. (2014). "The Globalization of Innovation: The Case of Israel." Journal of Technology Transfer, 39(5), 768-789.</w:t>
      </w:r>
    </w:p>
    <w:p>
      <w:pPr>
        <w:numPr>
          <w:ilvl w:val="0"/>
          <w:numId w:val="1002"/>
        </w:numPr>
        <w:pStyle w:val="Compact"/>
      </w:pPr>
      <w:r>
        <w:t xml:space="preserve">Hitt, M. A., et al. (2001). "Does Research Collaboration with Industry Improve University Performance?" Strategic Management Journal, 22(6-7), 593-618.</w:t>
      </w:r>
    </w:p>
    <w:p>
      <w:pPr>
        <w:numPr>
          <w:ilvl w:val="0"/>
          <w:numId w:val="1002"/>
        </w:numPr>
        <w:pStyle w:val="Compact"/>
      </w:pPr>
      <w:r>
        <w:t xml:space="preserve">Israel Innovation Authority (2023). "Annual Report on R&amp;D Investments in Tel Aviv." Retrieved from www.innovation.gov.il.</w:t>
      </w:r>
    </w:p>
    <w:bookmarkEnd w:id="27"/>
    <w:p>
      <w:pPr>
        <w:pStyle w:val="FirstParagraph"/>
      </w:pPr>
      <w:r>
        <w:t xml:space="preserve">This Master Thesis was written by an Academic Researcher specializing in innovation studies, with a focus on the unique context of Israel's Tel Aviv. All content is tailored to reflect the academic and industrial dynamics of this region.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Academic Researchers in Israel's Tel Aviv</dc:title>
  <dc:creator/>
  <dc:language>en</dc:language>
  <cp:keywords/>
  <dcterms:created xsi:type="dcterms:W3CDTF">2026-07-21T16:31:06Z</dcterms:created>
  <dcterms:modified xsi:type="dcterms:W3CDTF">2026-07-21T16:31:06Z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