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08dfcba8be505d392be0bf7794f3a50bfe4a8b5"/>
    <w:p>
      <w:pPr>
        <w:pStyle w:val="Heading1"/>
      </w:pPr>
      <w:r>
        <w:t xml:space="preserve">Master Thesis: The Role of an Academic Researcher in the Context of Italy, Naples</w:t>
      </w:r>
    </w:p>
    <w:p>
      <w:pPr>
        <w:pStyle w:val="FirstParagraph"/>
      </w:pPr>
      <w:r>
        <w:rPr>
          <w:bCs/>
          <w:b/>
        </w:rPr>
        <w:t xml:space="preserve">Abstract:</w:t>
      </w:r>
    </w:p>
    <w:p>
      <w:pPr>
        <w:pStyle w:val="BodyText"/>
      </w:pPr>
      <w:r>
        <w:t xml:space="preserve">This Master Thesis explores the multifaceted role of an academic researcher within the unique cultural, historical, and scientific landscape of Naples, Italy. Focusing on interdisciplinary research methodologies and their application to contemporary challenges in southern Europe, the thesis examines how academic researchers in Naples contribute to global knowledge systems while addressing regional issues such as urban development, heritage preservation, and environmental sustainability. The study highlights the significance of Naples as a hub for academic innovation and its potential to shape future research agendas both nationally and internationally.</w:t>
      </w:r>
    </w:p>
    <w:bookmarkStart w:id="20" w:name="introduction"/>
    <w:p>
      <w:pPr>
        <w:pStyle w:val="Heading2"/>
      </w:pPr>
      <w:r>
        <w:t xml:space="preserve">1. Introduction</w:t>
      </w:r>
    </w:p>
    <w:p>
      <w:pPr>
        <w:pStyle w:val="FirstParagraph"/>
      </w:pPr>
      <w:r>
        <w:t xml:space="preserve">The city of Naples in Italy stands at the intersection of history, culture, and modern academia. As a UNESCO World Heritage site with over 2,500 years of documented history, Naples offers an unparalleled environment for academic research that spans archaeology, humanities, social sciences, and natural sciences. This Master Thesis investigates how academic researchers operating within this dynamic context navigate the challenges and opportunities unique to Italy’s southernmost major city. By analyzing case studies of ongoing research projects at institutions such as the University of Naples Federico II and the National Research Council (CNR), this work underscores the importance of local knowledge in addressing global research questions.</w:t>
      </w:r>
    </w:p>
    <w:bookmarkEnd w:id="20"/>
    <w:bookmarkStart w:id="21" w:name="X70a591d6878dfe1616b85655dfdcd5ede9187af"/>
    <w:p>
      <w:pPr>
        <w:pStyle w:val="Heading2"/>
      </w:pPr>
      <w:r>
        <w:t xml:space="preserve">2. The Academic Researcher: A Multidisciplinary Approach</w:t>
      </w:r>
    </w:p>
    <w:p>
      <w:pPr>
        <w:pStyle w:val="FirstParagraph"/>
      </w:pPr>
      <w:r>
        <w:t xml:space="preserve">An academic researcher in Naples is not only a scholar but also an active participant in the city’s socio-economic and cultural fabric. This dual role necessitates a multidisciplinary approach, blending traditional academic rigor with practical engagement. For instance, researchers studying urban regeneration in Naples often collaborate with local policymakers to integrate historical preservation with modern infrastructure development. Similarly, environmental scientists at the CNR investigate the impact of climate change on coastal regions like Posillipo and Baia, leveraging Naples’ geographical proximity to the Tyrrhenian Sea.</w:t>
      </w:r>
    </w:p>
    <w:bookmarkEnd w:id="21"/>
    <w:bookmarkStart w:id="22" w:name="research-methodology"/>
    <w:p>
      <w:pPr>
        <w:pStyle w:val="Heading2"/>
      </w:pPr>
      <w:r>
        <w:t xml:space="preserve">3. Research Methodology</w:t>
      </w:r>
    </w:p>
    <w:p>
      <w:pPr>
        <w:pStyle w:val="FirstParagraph"/>
      </w:pPr>
      <w:r>
        <w:t xml:space="preserve">This thesis employs a qualitative research design, incorporating case studies, semi-structured interviews with academic researchers in Naples, and a review of published works from Italian and international journals. The methodology is informed by the principles of action research, which emphasize iterative cycles of planning, acting, observing, and reflecting—particularly relevant to the dynamic nature of Naples’ academic environment. Data collection focuses on institutions such as the University of Naples Parthenope (UNIPAR) and the Pompeii Archaeological Park (Parco Archeologico di Pompei), which serve as vital centers for heritage studies.</w:t>
      </w:r>
    </w:p>
    <w:bookmarkEnd w:id="22"/>
    <w:bookmarkStart w:id="23" w:name="X4cd77adfcdf5746c881b00c4b9b6c1b086fe1f6"/>
    <w:p>
      <w:pPr>
        <w:pStyle w:val="Heading2"/>
      </w:pPr>
      <w:r>
        <w:t xml:space="preserve">4. Case Study: Heritage Preservation in Naples</w:t>
      </w:r>
    </w:p>
    <w:p>
      <w:pPr>
        <w:pStyle w:val="FirstParagraph"/>
      </w:pPr>
      <w:r>
        <w:t xml:space="preserve">One of the most pressing challenges faced by academic researchers in Naples is the preservation of cultural heritage amidst rapid urbanization. The Campanian region, home to sites like Pompeii and Herculaneum, requires innovative approaches to safeguard ancient ruins from natural degradation and human activity. Researchers at UNIPAR have pioneered the use of 3D laser scanning technology to create digital archives of archaeological sites, ensuring their preservation for future generations. This case study illustrates how academic researchers in Naples are at the forefront of technological integration in heritage science.</w:t>
      </w:r>
    </w:p>
    <w:bookmarkEnd w:id="23"/>
    <w:bookmarkStart w:id="24" w:name="challenges-and-opportunities"/>
    <w:p>
      <w:pPr>
        <w:pStyle w:val="Heading2"/>
      </w:pPr>
      <w:r>
        <w:t xml:space="preserve">5. Challenges and Opportunities</w:t>
      </w:r>
    </w:p>
    <w:p>
      <w:pPr>
        <w:pStyle w:val="FirstParagraph"/>
      </w:pPr>
      <w:r>
        <w:t xml:space="preserve">Despite its rich intellectual tradition, Naples faces systemic challenges such as underfunding of public universities and brain drain due to limited career advancement opportunities for researchers. However, these challenges have spurred the creation of collaborative networks between Italian institutions and international partners in Europe and beyond. For example, the EU-funded “Naples Smart City” initiative brings together academic researchers, engineers, and urban planners to develop sustainable solutions for Naples’ infrastructure. Such collaborations highlight the adaptability of academic researchers in leveraging external funding to overcome local constraints.</w:t>
      </w:r>
    </w:p>
    <w:bookmarkEnd w:id="24"/>
    <w:bookmarkStart w:id="25" w:name="Xf796915e29ee6a209d29bb1497da1356dfb8399"/>
    <w:p>
      <w:pPr>
        <w:pStyle w:val="Heading2"/>
      </w:pPr>
      <w:r>
        <w:t xml:space="preserve">6. The Role of Academic Researchers in Shaping Policy</w:t>
      </w:r>
    </w:p>
    <w:p>
      <w:pPr>
        <w:pStyle w:val="FirstParagraph"/>
      </w:pPr>
      <w:r>
        <w:t xml:space="preserve">In Italy, academic researchers play a critical role in informing public policy, particularly in regions like Naples where socio-economic disparities are pronounced. By conducting impact assessments and publishing accessible research reports, scholars contribute to evidence-based decision-making. A notable example is the work of the Institute for Mediterranean Studies (ISM) at the University of Naples Federico II, which has influenced regional policies on tourism management and coastal zone regulation.</w:t>
      </w:r>
    </w:p>
    <w:bookmarkEnd w:id="25"/>
    <w:bookmarkStart w:id="26" w:name="conclusion"/>
    <w:p>
      <w:pPr>
        <w:pStyle w:val="Heading2"/>
      </w:pPr>
      <w:r>
        <w:t xml:space="preserve">7. Conclusion</w:t>
      </w:r>
    </w:p>
    <w:p>
      <w:pPr>
        <w:pStyle w:val="FirstParagraph"/>
      </w:pPr>
      <w:r>
        <w:t xml:space="preserve">This Master Thesis demonstrates that academic researchers in Naples are pivotal in bridging local needs with global research trends. Their work not only preserves Italy’s cultural legacy but also addresses contemporary issues through interdisciplinary innovation. As Naples continues to evolve, the contributions of its academic community will be essential in positioning the city as a leader in southern Europe’s research landscape. Future studies should explore how digital technologies and international partnerships can further amplify the impact of academic research in this historically rich yet dynamically changing region.</w:t>
      </w:r>
    </w:p>
    <w:bookmarkEnd w:id="26"/>
    <w:bookmarkStart w:id="27" w:name="references"/>
    <w:p>
      <w:pPr>
        <w:pStyle w:val="Heading2"/>
      </w:pPr>
      <w:r>
        <w:t xml:space="preserve">References</w:t>
      </w:r>
    </w:p>
    <w:p>
      <w:pPr>
        <w:numPr>
          <w:ilvl w:val="0"/>
          <w:numId w:val="1001"/>
        </w:numPr>
        <w:pStyle w:val="Compact"/>
      </w:pPr>
      <w:r>
        <w:t xml:space="preserve">University of Naples Federico II. (n.d.).</w:t>
      </w:r>
      <w:r>
        <w:t xml:space="preserve"> </w:t>
      </w:r>
      <w:r>
        <w:rPr>
          <w:iCs/>
          <w:i/>
        </w:rPr>
        <w:t xml:space="preserve">Research Centers and Departments</w:t>
      </w:r>
      <w:r>
        <w:t xml:space="preserve">.</w:t>
      </w:r>
    </w:p>
    <w:p>
      <w:pPr>
        <w:numPr>
          <w:ilvl w:val="0"/>
          <w:numId w:val="1001"/>
        </w:numPr>
        <w:pStyle w:val="Compact"/>
      </w:pPr>
      <w:r>
        <w:t xml:space="preserve">CNR – National Research Council. (n.d.).</w:t>
      </w:r>
      <w:r>
        <w:t xml:space="preserve"> </w:t>
      </w:r>
      <w:r>
        <w:rPr>
          <w:iCs/>
          <w:i/>
        </w:rPr>
        <w:t xml:space="preserve">Sustainable Development Projects in Campania</w:t>
      </w:r>
      <w:r>
        <w:t xml:space="preserve">.</w:t>
      </w:r>
    </w:p>
    <w:p>
      <w:pPr>
        <w:numPr>
          <w:ilvl w:val="0"/>
          <w:numId w:val="1001"/>
        </w:numPr>
        <w:pStyle w:val="Compact"/>
      </w:pPr>
      <w:r>
        <w:t xml:space="preserve">European Union. (2023). “Naples Smart City Initiative: Annual Progress Report.”</w:t>
      </w:r>
    </w:p>
    <w:p>
      <w:pPr>
        <w:numPr>
          <w:ilvl w:val="0"/>
          <w:numId w:val="1001"/>
        </w:numPr>
        <w:pStyle w:val="Compact"/>
      </w:pPr>
      <w:r>
        <w:t xml:space="preserve">Pompeii Archaeological Park. (n.d.).</w:t>
      </w:r>
      <w:r>
        <w:t xml:space="preserve"> </w:t>
      </w:r>
      <w:r>
        <w:rPr>
          <w:iCs/>
          <w:i/>
        </w:rPr>
        <w:t xml:space="preserve">Digital Heritage Preservation Technologies</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Academic Researchers in Naples.</w:t>
      </w:r>
      <w:r>
        <w:br/>
      </w:r>
      <w:r>
        <w:rPr>
          <w:bCs/>
          <w:b/>
        </w:rPr>
        <w:t xml:space="preserve">Appendix B:</w:t>
      </w:r>
      <w:r>
        <w:t xml:space="preserve"> </w:t>
      </w:r>
      <w:r>
        <w:t xml:space="preserve">Case Study Data Tables and Visualizations.</w:t>
      </w:r>
    </w:p>
    <w:p>
      <w:pPr>
        <w:pStyle w:val="BodyText"/>
      </w:pPr>
      <w:r>
        <w:rPr>
          <w:iCs/>
          <w:i/>
        </w:rPr>
        <w:t xml:space="preserve">This Master Thesis was conducted under the supervision of [Supervisor Name] at [University Name], with a focus on academic research methodologies relevant to Italy, Naples.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Italy, Naples</dc:title>
  <dc:creator/>
  <dc:language>en</dc:language>
  <cp:keywords/>
  <dcterms:created xsi:type="dcterms:W3CDTF">2026-07-21T09:46:55Z</dcterms:created>
  <dcterms:modified xsi:type="dcterms:W3CDTF">2026-07-21T09:46:55Z</dcterms:modified>
</cp:coreProperties>
</file>

<file path=docProps/custom.xml><?xml version="1.0" encoding="utf-8"?>
<Properties xmlns="http://schemas.openxmlformats.org/officeDocument/2006/custom-properties" xmlns:vt="http://schemas.openxmlformats.org/officeDocument/2006/docPropsVTypes"/>
</file>