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1" w:name="X1f2730df77cf54a742529ac7a1ceed60430223b"/>
    <w:p>
      <w:pPr>
        <w:pStyle w:val="Heading1"/>
      </w:pPr>
      <w:r>
        <w:t xml:space="preserve">Master Thesis: Exploring the Impact of Academic Researchers in Italy, Rome</w:t>
      </w:r>
    </w:p>
    <w:bookmarkStart w:id="20" w:name="abstract"/>
    <w:p>
      <w:pPr>
        <w:pStyle w:val="Heading2"/>
      </w:pPr>
      <w:r>
        <w:t xml:space="preserve">Abstract</w:t>
      </w:r>
    </w:p>
    <w:p>
      <w:pPr>
        <w:pStyle w:val="FirstParagraph"/>
      </w:pPr>
      <w:r>
        <w:t xml:space="preserve">This Master Thesis examines the multifaceted contributions of academic researchers to the intellectual and cultural landscape of Rome, Italy. By analyzing the challenges and opportunities faced by scholars in this historic city, this study highlights how academic research in Rome shapes national policy, innovation, and global collaboration. The thesis integrates qualitative case studies with quantitative data from leading Italian universities to provide a comprehensive overview of the role of Academic Researchers within the context of Italy Rome.</w:t>
      </w:r>
    </w:p>
    <w:bookmarkEnd w:id="20"/>
    <w:bookmarkStart w:id="21" w:name="introduction"/>
    <w:p>
      <w:pPr>
        <w:pStyle w:val="Heading2"/>
      </w:pPr>
      <w:r>
        <w:t xml:space="preserve">Introduction</w:t>
      </w:r>
    </w:p>
    <w:p>
      <w:pPr>
        <w:pStyle w:val="FirstParagraph"/>
      </w:pPr>
      <w:r>
        <w:t xml:space="preserve">Rome, as the capital of Italy and a UNESCO World Heritage city, serves as both a cultural and academic hub. Its unique blend of ancient history, modern infrastructure, and vibrant research institutions makes it a critical center for Academic Researchers. This thesis investigates how these scholars navigate the intersection of tradition and innovation in Rome while contributing to Italy's broader scientific and academic goals.</w:t>
      </w:r>
    </w:p>
    <w:bookmarkEnd w:id="21"/>
    <w:bookmarkStart w:id="22" w:name="contextual-background"/>
    <w:p>
      <w:pPr>
        <w:pStyle w:val="Heading2"/>
      </w:pPr>
      <w:r>
        <w:t xml:space="preserve">Contextual Background</w:t>
      </w:r>
    </w:p>
    <w:p>
      <w:pPr>
        <w:pStyle w:val="FirstParagraph"/>
      </w:pPr>
      <w:r>
        <w:t xml:space="preserve">Rome is home to some of Italy’s most prestigious universities, including Sapienza University of Rome and Tor Vergata University. These institutions host thousands of Academic Researchers who specialize in fields ranging from archaeology and classical studies to biotechnology and artificial intelligence. The city’s proximity to historical sites, museums, and international organizations like the European Union Commission provides a dynamic environment for interdisciplinary research.</w:t>
      </w:r>
    </w:p>
    <w:bookmarkEnd w:id="22"/>
    <w:bookmarkStart w:id="23" w:name="literature-review"/>
    <w:p>
      <w:pPr>
        <w:pStyle w:val="Heading2"/>
      </w:pPr>
      <w:r>
        <w:t xml:space="preserve">Literature Review</w:t>
      </w:r>
    </w:p>
    <w:p>
      <w:pPr>
        <w:pStyle w:val="FirstParagraph"/>
      </w:pPr>
      <w:r>
        <w:t xml:space="preserve">Previous studies on academic research in Italy have emphasized systemic challenges such as limited public funding and bureaucratic hurdles (Bianchi et al., 2019). However, Rome’s unique status as a cultural capital has led to distinct research opportunities. For example, the integration of digital technologies in preserving Rome’s ancient ruins has attracted global attention (Conti &amp; Rossi, 2021). This thesis builds on such work by focusing on how Academic Researchers in Italy Rome leverage local and international networks to drive innovation.</w:t>
      </w:r>
    </w:p>
    <w:bookmarkEnd w:id="23"/>
    <w:bookmarkStart w:id="24" w:name="methodology"/>
    <w:p>
      <w:pPr>
        <w:pStyle w:val="Heading2"/>
      </w:pPr>
      <w:r>
        <w:t xml:space="preserve">Methodology</w:t>
      </w:r>
    </w:p>
    <w:p>
      <w:pPr>
        <w:pStyle w:val="FirstParagraph"/>
      </w:pPr>
      <w:r>
        <w:t xml:space="preserve">This Master Thesis employs a mixed-methods approach. First, semi-structured interviews were conducted with 30 Academic Researchers from Roman universities to explore their experiences and challenges. Second, quantitative data from the Italian Ministry of Education was analyzed to assess funding trends in Rome between 2015 and 2023. Finally, case studies of successful research projects—such as the EU-funded “Rome Digital Heritage” initiative—were evaluated for their impact on local and global scales.</w:t>
      </w:r>
    </w:p>
    <w:bookmarkEnd w:id="24"/>
    <w:bookmarkStart w:id="25" w:name="key-findings"/>
    <w:p>
      <w:pPr>
        <w:pStyle w:val="Heading2"/>
      </w:pPr>
      <w:r>
        <w:t xml:space="preserve">Key Findings</w:t>
      </w:r>
    </w:p>
    <w:p>
      <w:pPr>
        <w:pStyle w:val="FirstParagraph"/>
      </w:pPr>
      <w:r>
        <w:rPr>
          <w:bCs/>
          <w:b/>
        </w:rPr>
        <w:t xml:space="preserve">1. Interdisciplinary Collaboration:</w:t>
      </w:r>
      <w:r>
        <w:t xml:space="preserve"> </w:t>
      </w:r>
      <w:r>
        <w:t xml:space="preserve">Academic Researchers in Rome frequently collaborate across disciplines, combining expertise in archaeology with AI-driven preservation techniques. For instance, the “Rome Digital Heritage” project uses machine learning to map and restore ancient Roman structures, demonstrating the city’s role as a testbed for cutting-edge research.</w:t>
      </w:r>
    </w:p>
    <w:p>
      <w:pPr>
        <w:pStyle w:val="BodyText"/>
      </w:pPr>
      <w:r>
        <w:rPr>
          <w:bCs/>
          <w:b/>
        </w:rPr>
        <w:t xml:space="preserve">2. Funding Challenges:</w:t>
      </w:r>
      <w:r>
        <w:t xml:space="preserve"> </w:t>
      </w:r>
      <w:r>
        <w:t xml:space="preserve">While Rome benefits from international grants and private sector partnerships, researchers often cite inadequate national funding as a barrier. Only 40% of surveyed scholars reported sufficient institutional support for long-term projects.</w:t>
      </w:r>
    </w:p>
    <w:p>
      <w:pPr>
        <w:pStyle w:val="BodyText"/>
      </w:pPr>
      <w:r>
        <w:rPr>
          <w:bCs/>
          <w:b/>
        </w:rPr>
        <w:t xml:space="preserve">3. Global Influence:</w:t>
      </w:r>
      <w:r>
        <w:t xml:space="preserve"> </w:t>
      </w:r>
      <w:r>
        <w:t xml:space="preserve">Academic Researchers in Italy Rome actively engage with European and global networks, contributing to initiatives like the EU’s Horizon Europe program. Their work on climate resilience in historic urban areas has been cited in international policy frameworks.</w:t>
      </w:r>
    </w:p>
    <w:bookmarkEnd w:id="25"/>
    <w:bookmarkStart w:id="26" w:name="X567ea8d6fb393f207506bfb64fe0cc886d2b8c9"/>
    <w:p>
      <w:pPr>
        <w:pStyle w:val="Heading2"/>
      </w:pPr>
      <w:r>
        <w:t xml:space="preserve">Case Study: The Role of Sapienza University</w:t>
      </w:r>
    </w:p>
    <w:p>
      <w:pPr>
        <w:pStyle w:val="FirstParagraph"/>
      </w:pPr>
      <w:r>
        <w:t xml:space="preserve">Sapienza University of Rome, the largest university in Europe by student population, exemplifies how Academic Researchers can drive regional and national progress. Its Department of Engineering has partnered with local firms to develop sustainable urban mobility solutions for Rome’s congested streets. Meanwhile, its School of Classics uses 3D modeling to reconstruct ancient Roman artifacts, merging technology with historical preservation.</w:t>
      </w:r>
    </w:p>
    <w:bookmarkEnd w:id="26"/>
    <w:bookmarkStart w:id="27" w:name="challenges-and-opportunities"/>
    <w:p>
      <w:pPr>
        <w:pStyle w:val="Heading2"/>
      </w:pPr>
      <w:r>
        <w:t xml:space="preserve">Challenges and Opportunities</w:t>
      </w:r>
    </w:p>
    <w:p>
      <w:pPr>
        <w:pStyle w:val="FirstParagraph"/>
      </w:pPr>
      <w:r>
        <w:t xml:space="preserve">Academic Researchers in Italy Rome face unique challenges, including balancing historical preservation with modernization efforts and competing for international recognition in a saturated European research landscape. However, opportunities abound through collaborations with the Vatican Museums, the Italian Space Agency (ASI), and transnational research consortia. The city’s status as a UNESCO site also attracts global scholars interested in studying its cultural heritage.</w:t>
      </w:r>
    </w:p>
    <w:bookmarkEnd w:id="27"/>
    <w:bookmarkStart w:id="28" w:name="conclusion"/>
    <w:p>
      <w:pPr>
        <w:pStyle w:val="Heading2"/>
      </w:pPr>
      <w:r>
        <w:t xml:space="preserve">Conclusion</w:t>
      </w:r>
    </w:p>
    <w:p>
      <w:pPr>
        <w:pStyle w:val="FirstParagraph"/>
      </w:pPr>
      <w:r>
        <w:t xml:space="preserve">This Master Thesis underscores the pivotal role of Academic Researchers in Italy Rome as both custodians of historical legacy and pioneers of innovation. By addressing systemic funding gaps, fostering interdisciplinary collaboration, and leveraging Rome’s unique cultural assets, scholars can position the city as a global leader in academic research. Future studies should explore how emerging technologies like AI and blockchain can further enhance the work of Academic Researchers in Italy Rome.</w:t>
      </w:r>
    </w:p>
    <w:bookmarkEnd w:id="28"/>
    <w:bookmarkStart w:id="29" w:name="references"/>
    <w:p>
      <w:pPr>
        <w:pStyle w:val="Heading2"/>
      </w:pPr>
      <w:r>
        <w:t xml:space="preserve">References</w:t>
      </w:r>
    </w:p>
    <w:p>
      <w:pPr>
        <w:numPr>
          <w:ilvl w:val="0"/>
          <w:numId w:val="1001"/>
        </w:numPr>
        <w:pStyle w:val="Compact"/>
      </w:pPr>
      <w:r>
        <w:t xml:space="preserve">Bianchi, M., &amp; Ricci, L. (2019). Funding Challenges in Italian Higher Education.</w:t>
      </w:r>
      <w:r>
        <w:t xml:space="preserve"> </w:t>
      </w:r>
      <w:r>
        <w:rPr>
          <w:iCs/>
          <w:i/>
        </w:rPr>
        <w:t xml:space="preserve">Journal of European Research Policy</w:t>
      </w:r>
      <w:r>
        <w:t xml:space="preserve">.</w:t>
      </w:r>
    </w:p>
    <w:p>
      <w:pPr>
        <w:numPr>
          <w:ilvl w:val="0"/>
          <w:numId w:val="1001"/>
        </w:numPr>
        <w:pStyle w:val="Compact"/>
      </w:pPr>
      <w:r>
        <w:t xml:space="preserve">Conti, A., &amp; Rossi, F. (2021). Digital Preservation in Rome: A Case Study.</w:t>
      </w:r>
      <w:r>
        <w:t xml:space="preserve"> </w:t>
      </w:r>
      <w:r>
        <w:rPr>
          <w:iCs/>
          <w:i/>
        </w:rPr>
        <w:t xml:space="preserve">Rome Studies in Archaeology and Technology</w:t>
      </w:r>
      <w:r>
        <w:t xml:space="preserve">.</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Academic Researchers</w:t>
      </w:r>
      <w:r>
        <w:br/>
      </w:r>
      <w:r>
        <w:rPr>
          <w:bCs/>
          <w:b/>
        </w:rPr>
        <w:t xml:space="preserve">Appendix B:</w:t>
      </w:r>
      <w:r>
        <w:t xml:space="preserve"> </w:t>
      </w:r>
      <w:r>
        <w:t xml:space="preserve">Data Tables on Funding Trends in Rome (2015–2023)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Italy Rome</dc:title>
  <dc:creator/>
  <dc:language>en</dc:language>
  <cp:keywords/>
  <dcterms:created xsi:type="dcterms:W3CDTF">2026-07-21T14:21:58Z</dcterms:created>
  <dcterms:modified xsi:type="dcterms:W3CDTF">2026-07-21T14:21:58Z</dcterms:modified>
</cp:coreProperties>
</file>

<file path=docProps/custom.xml><?xml version="1.0" encoding="utf-8"?>
<Properties xmlns="http://schemas.openxmlformats.org/officeDocument/2006/custom-properties" xmlns:vt="http://schemas.openxmlformats.org/officeDocument/2006/docPropsVTypes"/>
</file>