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9cf210f0f817a98fd4675b9454c6831bceddc86"/>
    <w:p>
      <w:pPr>
        <w:pStyle w:val="Heading1"/>
      </w:pPr>
      <w:r>
        <w:t xml:space="preserve">Master Thesis: Enhancing the Impact of Academic Researchers in Kenya Nairobi</w:t>
      </w:r>
    </w:p>
    <w:bookmarkStart w:id="20" w:name="abstract"/>
    <w:p>
      <w:pPr>
        <w:pStyle w:val="Heading2"/>
      </w:pPr>
      <w:r>
        <w:t xml:space="preserve">Abstract</w:t>
      </w:r>
    </w:p>
    <w:p>
      <w:pPr>
        <w:pStyle w:val="FirstParagraph"/>
      </w:pPr>
      <w:r>
        <w:t xml:space="preserve">This Master Thesis explores the critical role of academic researchers in driving innovation, policy development, and economic growth in Kenya Nairobi. The study focuses on challenges faced by academic researchers in the region, including resource constraints, institutional support gaps, and the socio-cultural dynamics influencing research output. By analyzing existing literature and conducting primary data collection through interviews with prominent researchers in Nairobi’s universities and research institutions, this thesis identifies strategies to strengthen academic research capabilities. The findings emphasize the need for interdisciplinary collaboration, improved funding mechanisms, and stronger policy frameworks to align academic research with Kenya’s national development goals.</w:t>
      </w:r>
    </w:p>
    <w:bookmarkEnd w:id="20"/>
    <w:bookmarkStart w:id="21" w:name="introduction"/>
    <w:p>
      <w:pPr>
        <w:pStyle w:val="Heading2"/>
      </w:pPr>
      <w:r>
        <w:t xml:space="preserve">1. Introduction</w:t>
      </w:r>
    </w:p>
    <w:p>
      <w:pPr>
        <w:pStyle w:val="FirstParagraph"/>
      </w:pPr>
      <w:r>
        <w:t xml:space="preserve">Nairobi, as Kenya’s capital and economic hub, serves as a pivotal center for academic research in East Africa. The role of Academic Researchers in Nairobi is not only to contribute to global knowledge but also to address pressing local challenges such as poverty, healthcare disparities, and environmental sustainability. However, despite the city’s reputation for academic excellence—hosting institutions like the University of Nairobi and Strathmore University—Academic Researchers often face systemic barriers that hinder their productivity. This Master Thesis seeks to bridge this gap by examining the current state of academic research in Nairobi and proposing actionable solutions to empower Academic Researchers.</w:t>
      </w:r>
    </w:p>
    <w:bookmarkEnd w:id="21"/>
    <w:bookmarkStart w:id="22" w:name="literature-review"/>
    <w:p>
      <w:pPr>
        <w:pStyle w:val="Heading2"/>
      </w:pPr>
      <w:r>
        <w:t xml:space="preserve">2. Literature Review</w:t>
      </w:r>
    </w:p>
    <w:p>
      <w:pPr>
        <w:pStyle w:val="FirstParagraph"/>
      </w:pPr>
      <w:r>
        <w:t xml:space="preserve">Existing studies highlight the importance of academic research in fostering socio-economic development (Mwangi, 2019). However, limited resources and inadequate infrastructure remain significant challenges for researchers in Kenya Nairobi (Omondi, 2018). A review of published works reveals that while Nairobi-based institutions have produced impactful research on topics like agriculture and technology, there is a lack of focus on interdisciplinary projects that could address complex local issues. Additionally, the absence of robust funding frameworks and mentorship programs for early-career researchers has been identified as a critical barrier (Kariuki &amp; Njoroge, 2021).</w:t>
      </w:r>
    </w:p>
    <w:bookmarkEnd w:id="22"/>
    <w:bookmarkStart w:id="23" w:name="research-objectives"/>
    <w:p>
      <w:pPr>
        <w:pStyle w:val="Heading2"/>
      </w:pPr>
      <w:r>
        <w:t xml:space="preserve">3. Research Objectives</w:t>
      </w:r>
    </w:p>
    <w:p>
      <w:pPr>
        <w:numPr>
          <w:ilvl w:val="0"/>
          <w:numId w:val="1001"/>
        </w:numPr>
        <w:pStyle w:val="Compact"/>
      </w:pPr>
      <w:r>
        <w:t xml:space="preserve">To analyze the challenges faced by Academic Researchers in Kenya Nairobi.</w:t>
      </w:r>
    </w:p>
    <w:p>
      <w:pPr>
        <w:numPr>
          <w:ilvl w:val="0"/>
          <w:numId w:val="1001"/>
        </w:numPr>
        <w:pStyle w:val="Compact"/>
      </w:pPr>
      <w:r>
        <w:t xml:space="preserve">To evaluate the effectiveness of current institutional support systems for academic research.</w:t>
      </w:r>
    </w:p>
    <w:p>
      <w:pPr>
        <w:numPr>
          <w:ilvl w:val="0"/>
          <w:numId w:val="1001"/>
        </w:numPr>
        <w:pStyle w:val="Compact"/>
      </w:pPr>
      <w:r>
        <w:t xml:space="preserve">To propose strategies for enhancing interdisciplinary collaboration among researchers in Nairobi.</w:t>
      </w:r>
    </w:p>
    <w:p>
      <w:pPr>
        <w:numPr>
          <w:ilvl w:val="0"/>
          <w:numId w:val="1001"/>
        </w:numPr>
        <w:pStyle w:val="Compact"/>
      </w:pPr>
      <w:r>
        <w:t xml:space="preserve">To recommend policy interventions that align academic research with Kenya’s developmental priorities.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collection techniques. Primary data was gathered through semi-structured interviews with 20 Academic Researchers from Nairobi-based institutions, including the University of Nairobi, Jomo Kenyatta University of Agriculture and Technology (JKUAT), and the Kenya Institute of Curriculum Development (KICD). Additionally, a survey targeting 150 postgraduate students was conducted to assess their perceptions of research opportunities in Nairobi. Secondary data was sourced from peer-reviewed journals, government reports on education policy, and institutional publications.</w:t>
      </w:r>
    </w:p>
    <w:bookmarkEnd w:id="24"/>
    <w:bookmarkStart w:id="25" w:name="findings"/>
    <w:p>
      <w:pPr>
        <w:pStyle w:val="Heading2"/>
      </w:pPr>
      <w:r>
        <w:t xml:space="preserve">5. Findings</w:t>
      </w:r>
    </w:p>
    <w:p>
      <w:pPr>
        <w:pStyle w:val="FirstParagraph"/>
      </w:pPr>
      <w:r>
        <w:t xml:space="preserve">The findings reveal that the majority of Academic Researchers in Nairobi cite inadequate funding as their most pressing challenge. Over 70% of respondents reported that limited access to research grants restricts their ability to conduct fieldwork or publish high-impact studies. Furthermore, only 35% of participants indicated that their institutions provide sufficient technical support for data analysis and research dissemination. A notable trend identified in the study is the growing interest among researchers in interdisciplinary projects—particularly those addressing climate change, digital innovation, and public health—but these initiatives often lack institutional endorsement.</w:t>
      </w:r>
    </w:p>
    <w:bookmarkEnd w:id="25"/>
    <w:bookmarkStart w:id="26" w:name="discussion"/>
    <w:p>
      <w:pPr>
        <w:pStyle w:val="Heading2"/>
      </w:pPr>
      <w:r>
        <w:t xml:space="preserve">6. Discussion</w:t>
      </w:r>
    </w:p>
    <w:p>
      <w:pPr>
        <w:pStyle w:val="FirstParagraph"/>
      </w:pPr>
      <w:r>
        <w:t xml:space="preserve">The results of this study align with global trends that highlight systemic underinvestment in academic research as a barrier to national development (UNESCO, 2020). However, the unique context of Kenya Nairobi introduces additional challenges, such as the need for local researchers to navigate both international and regional priorities. For instance, while Nairobi-based researchers are often encouraged to publish in global journals, their work must also address Kenya-specific issues like urbanization and poverty alleviation. The study underscores the importance of creating platforms for Academic Researchers to collaborate with policymakers, NGOs, and industry stakeholders to ensure research relevance.</w:t>
      </w:r>
    </w:p>
    <w:bookmarkEnd w:id="26"/>
    <w:bookmarkStart w:id="27" w:name="recommendations"/>
    <w:p>
      <w:pPr>
        <w:pStyle w:val="Heading2"/>
      </w:pPr>
      <w:r>
        <w:t xml:space="preserve">7. Recommendations</w:t>
      </w:r>
    </w:p>
    <w:p>
      <w:pPr>
        <w:pStyle w:val="FirstParagraph"/>
      </w:pPr>
      <w:r>
        <w:t xml:space="preserve">To enhance the impact of Academic Researchers in Kenya Nairobi, this thesis proposes the following:</w:t>
      </w:r>
    </w:p>
    <w:p>
      <w:pPr>
        <w:numPr>
          <w:ilvl w:val="0"/>
          <w:numId w:val="1002"/>
        </w:numPr>
        <w:pStyle w:val="Compact"/>
      </w:pPr>
      <w:r>
        <w:rPr>
          <w:bCs/>
          <w:b/>
        </w:rPr>
        <w:t xml:space="preserve">Establish a National Research Fund:</w:t>
      </w:r>
      <w:r>
        <w:t xml:space="preserve"> </w:t>
      </w:r>
      <w:r>
        <w:t xml:space="preserve">A dedicated fund should be created to support high-priority research projects led by Nairobi-based institutions, with a focus on interdisciplinary and applied research.</w:t>
      </w:r>
    </w:p>
    <w:p>
      <w:pPr>
        <w:numPr>
          <w:ilvl w:val="0"/>
          <w:numId w:val="1002"/>
        </w:numPr>
        <w:pStyle w:val="Compact"/>
      </w:pPr>
      <w:r>
        <w:rPr>
          <w:bCs/>
          <w:b/>
        </w:rPr>
        <w:t xml:space="preserve">Strengthen Institutional Infrastructure:</w:t>
      </w:r>
      <w:r>
        <w:t xml:space="preserve"> </w:t>
      </w:r>
      <w:r>
        <w:t xml:space="preserve">Universities and research organizations in Nairobi must invest in modern laboratories, digital tools, and training programs to improve researchers’ capacity.</w:t>
      </w:r>
    </w:p>
    <w:p>
      <w:pPr>
        <w:numPr>
          <w:ilvl w:val="0"/>
          <w:numId w:val="1002"/>
        </w:numPr>
        <w:pStyle w:val="Compact"/>
      </w:pPr>
      <w:r>
        <w:rPr>
          <w:bCs/>
          <w:b/>
        </w:rPr>
        <w:t xml:space="preserve">Promote Interdisciplinary Collaboration:</w:t>
      </w:r>
      <w:r>
        <w:t xml:space="preserve"> </w:t>
      </w:r>
      <w:r>
        <w:t xml:space="preserve">Academic Researchers should be incentivized to work across disciplines through joint research grants and cross-departmental projects.</w:t>
      </w:r>
    </w:p>
    <w:p>
      <w:pPr>
        <w:numPr>
          <w:ilvl w:val="0"/>
          <w:numId w:val="1002"/>
        </w:numPr>
        <w:pStyle w:val="Compact"/>
      </w:pPr>
      <w:r>
        <w:rPr>
          <w:bCs/>
          <w:b/>
        </w:rPr>
        <w:t xml:space="preserve">Enhance Policy Linkages:</w:t>
      </w:r>
      <w:r>
        <w:t xml:space="preserve"> </w:t>
      </w:r>
      <w:r>
        <w:t xml:space="preserve">The Kenyan government should facilitate regular dialogues between researchers, policymakers, and industry leaders to align academic outputs with national strategies like Vision 2030.</w:t>
      </w:r>
    </w:p>
    <w:bookmarkEnd w:id="27"/>
    <w:bookmarkStart w:id="28" w:name="conclusion"/>
    <w:p>
      <w:pPr>
        <w:pStyle w:val="Heading2"/>
      </w:pPr>
      <w:r>
        <w:t xml:space="preserve">8. Conclusion</w:t>
      </w:r>
    </w:p>
    <w:p>
      <w:pPr>
        <w:pStyle w:val="FirstParagraph"/>
      </w:pPr>
      <w:r>
        <w:t xml:space="preserve">This Master Thesis highlights the vital role of Academic Researchers in shaping Kenya’s future through their work in Nairobi. By addressing systemic challenges and fostering collaboration, Nairobi can emerge as a leading center for academic research in Africa. The findings and recommendations presented here aim to provide a roadmap for stakeholders—governments, institutions, and researchers—to collectively elevate the quality and impact of academic research in Kenya Nairobi.</w:t>
      </w:r>
    </w:p>
    <w:bookmarkEnd w:id="28"/>
    <w:bookmarkStart w:id="29" w:name="references"/>
    <w:p>
      <w:pPr>
        <w:pStyle w:val="Heading2"/>
      </w:pPr>
      <w:r>
        <w:t xml:space="preserve">References</w:t>
      </w:r>
    </w:p>
    <w:p>
      <w:pPr>
        <w:numPr>
          <w:ilvl w:val="0"/>
          <w:numId w:val="1003"/>
        </w:numPr>
        <w:pStyle w:val="Compact"/>
      </w:pPr>
      <w:r>
        <w:t xml:space="preserve">Kariuki, J., &amp; Njoroge, M. (2021). *Barriers to Academic Research in Kenyan Universities*. Journal of Higher Education Studies.</w:t>
      </w:r>
    </w:p>
    <w:p>
      <w:pPr>
        <w:numPr>
          <w:ilvl w:val="0"/>
          <w:numId w:val="1003"/>
        </w:numPr>
        <w:pStyle w:val="Compact"/>
      </w:pPr>
      <w:r>
        <w:t xml:space="preserve">Mwangi, P. (2019). *The Role of Research in Kenya’s Development Agenda*. Nairobi: Kenya Institute for Curriculum Development.</w:t>
      </w:r>
    </w:p>
    <w:p>
      <w:pPr>
        <w:numPr>
          <w:ilvl w:val="0"/>
          <w:numId w:val="1003"/>
        </w:numPr>
        <w:pStyle w:val="Compact"/>
      </w:pPr>
      <w:r>
        <w:t xml:space="preserve">Omondi, G. (2018). *Resource Allocation and Research Productivity in African Universities*. African Journal of Science Policy.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Kenya Nairobi</dc:title>
  <dc:creator/>
  <dc:language>en</dc:language>
  <cp:keywords/>
  <dcterms:created xsi:type="dcterms:W3CDTF">2026-07-22T21:05:19Z</dcterms:created>
  <dcterms:modified xsi:type="dcterms:W3CDTF">2026-07-22T21:05:19Z</dcterms:modified>
</cp:coreProperties>
</file>

<file path=docProps/custom.xml><?xml version="1.0" encoding="utf-8"?>
<Properties xmlns="http://schemas.openxmlformats.org/officeDocument/2006/custom-properties" xmlns:vt="http://schemas.openxmlformats.org/officeDocument/2006/docPropsVTypes"/>
</file>