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be51de002b9b486eea7b69ccc07b3c30e30f4ff"/>
    <w:p>
      <w:pPr>
        <w:pStyle w:val="Heading1"/>
      </w:pPr>
      <w:r>
        <w:t xml:space="preserve">Master Thesis: The Role of an Academic Researcher in South Korea Seoul</w:t>
      </w:r>
    </w:p>
    <w:bookmarkStart w:id="20" w:name="introduction"/>
    <w:p>
      <w:pPr>
        <w:pStyle w:val="Heading2"/>
      </w:pPr>
      <w:r>
        <w:t xml:space="preserve">Introduction</w:t>
      </w:r>
    </w:p>
    <w:p>
      <w:pPr>
        <w:pStyle w:val="FirstParagraph"/>
      </w:pPr>
      <w:r>
        <w:t xml:space="preserve">The Master Thesis titled "</w:t>
      </w:r>
      <w:r>
        <w:rPr>
          <w:bCs/>
          <w:b/>
        </w:rPr>
        <w:t xml:space="preserve">The Role of an Academic Researcher in South Korea Seoul</w:t>
      </w:r>
      <w:r>
        <w:t xml:space="preserve">" explores the critical contributions of academic researchers to the intellectual and technological landscape of South Korea, with a specific focus on the capital city, Seoul. As a global hub for innovation and education, Seoul hosts some of Asia's most prestigious universities, research institutes, and industry partnerships. This thesis examines how academic researchers in Seoul navigate challenges such as funding limitations, cultural expectations for productivity, and the need to align their work with national priorities like technological advancement and economic growth.</w:t>
      </w:r>
    </w:p>
    <w:bookmarkEnd w:id="20"/>
    <w:bookmarkStart w:id="21" w:name="X24a5a575cf03b5d77c28ce3840f75f1daa5bb1d"/>
    <w:p>
      <w:pPr>
        <w:pStyle w:val="Heading2"/>
      </w:pPr>
      <w:r>
        <w:t xml:space="preserve">Contextualizing Academic Research in South Korea</w:t>
      </w:r>
    </w:p>
    <w:p>
      <w:pPr>
        <w:pStyle w:val="FirstParagraph"/>
      </w:pPr>
      <w:r>
        <w:t xml:space="preserve">South Korea has positioned itself as a global leader in research and development (R&amp;D), driven by its investment in education and science. The Korean government's emphasis on innovation, particularly through initiatives like the "K-Plan" and the National Research Foundation of Korea (NRF), underscores the nation's commitment to fostering academic excellence. Seoul, as both a political and economic center, serves as a nexus for these efforts, housing institutions such as Seoul National University (SNU), Korea Advanced Institute of Science and Technology (KAIST), and Yonsei University. These institutions are pivotal in training Academic Researchers who contribute to fields ranging from artificial intelligence to biotechnology.</w:t>
      </w:r>
    </w:p>
    <w:bookmarkEnd w:id="21"/>
    <w:bookmarkStart w:id="22" w:name="X4b3a4bbd20f842de2d15bda55815f688821608c"/>
    <w:p>
      <w:pPr>
        <w:pStyle w:val="Heading2"/>
      </w:pPr>
      <w:r>
        <w:t xml:space="preserve">The Role of an Academic Researcher in South Korea</w:t>
      </w:r>
    </w:p>
    <w:p>
      <w:pPr>
        <w:pStyle w:val="FirstParagraph"/>
      </w:pPr>
      <w:r>
        <w:t xml:space="preserve">An</w:t>
      </w:r>
      <w:r>
        <w:t xml:space="preserve"> </w:t>
      </w:r>
      <w:r>
        <w:rPr>
          <w:bCs/>
          <w:b/>
        </w:rPr>
        <w:t xml:space="preserve">Academic Researcher</w:t>
      </w:r>
      <w:r>
        <w:t xml:space="preserve"> </w:t>
      </w:r>
      <w:r>
        <w:t xml:space="preserve">in South Korea is not merely a contributor to scholarly knowledge but also a key player in the country's technological and economic aspirations. In Seoul, where academia and industry are deeply intertwined, researchers often collaborate with corporate entities like Samsung, SK Group, or LG to develop cutting-edge technologies. This synergy between academic inquiry and industrial application demands that Academic Researchers balance theoretical exploration with practical outcomes.</w:t>
      </w:r>
    </w:p>
    <w:bookmarkEnd w:id="22"/>
    <w:bookmarkStart w:id="23" w:name="X10a2502af83744c10fec61c25adeab7fca450df"/>
    <w:p>
      <w:pPr>
        <w:pStyle w:val="Heading2"/>
      </w:pPr>
      <w:r>
        <w:t xml:space="preserve">Challenges Faced by Academic Researchers in Seoul</w:t>
      </w:r>
    </w:p>
    <w:p>
      <w:pPr>
        <w:pStyle w:val="FirstParagraph"/>
      </w:pPr>
      <w:r>
        <w:t xml:space="preserve">Despite the opportunities in Seoul, Academic Researchers face unique challenges. These include intense competition for limited research funding, the pressure to publish high-impact papers to secure tenure or grants, and the societal expectation to produce results that align with South Korea's national goals. Additionally, the cultural emphasis on collectivism can sometimes overshadow individual creativity, requiring researchers to navigate collaborative dynamics carefully.</w:t>
      </w:r>
    </w:p>
    <w:p>
      <w:pPr>
        <w:numPr>
          <w:ilvl w:val="0"/>
          <w:numId w:val="1001"/>
        </w:numPr>
        <w:pStyle w:val="Compact"/>
      </w:pPr>
      <w:r>
        <w:rPr>
          <w:bCs/>
          <w:b/>
        </w:rPr>
        <w:t xml:space="preserve">Funding Constraints:</w:t>
      </w:r>
      <w:r>
        <w:t xml:space="preserve"> </w:t>
      </w:r>
      <w:r>
        <w:t xml:space="preserve">While South Korea invests heavily in R&amp;D, individual researchers often struggle to secure grants for long-term projects.</w:t>
      </w:r>
    </w:p>
    <w:p>
      <w:pPr>
        <w:numPr>
          <w:ilvl w:val="0"/>
          <w:numId w:val="1001"/>
        </w:numPr>
        <w:pStyle w:val="Compact"/>
      </w:pPr>
      <w:r>
        <w:rPr>
          <w:bCs/>
          <w:b/>
        </w:rPr>
        <w:t xml:space="preserve">Workload and Pressure:</w:t>
      </w:r>
      <w:r>
        <w:t xml:space="preserve"> </w:t>
      </w:r>
      <w:r>
        <w:t xml:space="preserve">The academic culture in Seoul demands high productivity, with researchers often working beyond standard hours to meet deadlines.</w:t>
      </w:r>
    </w:p>
    <w:p>
      <w:pPr>
        <w:numPr>
          <w:ilvl w:val="0"/>
          <w:numId w:val="1001"/>
        </w:numPr>
        <w:pStyle w:val="Compact"/>
      </w:pPr>
      <w:r>
        <w:rPr>
          <w:bCs/>
          <w:b/>
        </w:rPr>
        <w:t xml:space="preserve">Global Competition:</w:t>
      </w:r>
      <w:r>
        <w:t xml:space="preserve"> </w:t>
      </w:r>
      <w:r>
        <w:t xml:space="preserve">Academic Researchers must compete internationally, particularly in fields like AI and biotechnology, where global collaboration is essential.</w:t>
      </w:r>
    </w:p>
    <w:bookmarkEnd w:id="23"/>
    <w:bookmarkStart w:id="24" w:name="X5418d143ff9ade1971dcf241e200c5e8c2a0618"/>
    <w:p>
      <w:pPr>
        <w:pStyle w:val="Heading2"/>
      </w:pPr>
      <w:r>
        <w:t xml:space="preserve">Opportunities for Academic Researchers in Seoul</w:t>
      </w:r>
    </w:p>
    <w:p>
      <w:pPr>
        <w:pStyle w:val="FirstParagraph"/>
      </w:pPr>
      <w:r>
        <w:t xml:space="preserve">Despite these challenges, Seoul offers unparalleled opportunities for academic researchers. The city's proximity to both international research hubs and domestic industry leaders provides a unique ecosystem for innovation. Additionally, government programs such as the BK21 Plus project (a graduate education program) and the Korea Research Fellowship provide financial support and resources to early-career researchers.</w:t>
      </w:r>
    </w:p>
    <w:p>
      <w:pPr>
        <w:pStyle w:val="BodyText"/>
      </w:pPr>
      <w:r>
        <w:t xml:space="preserve">Seoul's academic community is also highly networked, with conferences, seminars, and interdisciplinary research centers fostering collaboration across fields. For example, the Seoul National University Research Park exemplifies how academic research can directly influence economic development through spin-off companies and technology transfer.</w:t>
      </w:r>
    </w:p>
    <w:bookmarkEnd w:id="24"/>
    <w:bookmarkStart w:id="25" w:name="case-studies-academic-research-in-action"/>
    <w:p>
      <w:pPr>
        <w:pStyle w:val="Heading2"/>
      </w:pPr>
      <w:r>
        <w:t xml:space="preserve">Case Studies: Academic Research in Action</w:t>
      </w:r>
    </w:p>
    <w:p>
      <w:pPr>
        <w:pStyle w:val="FirstParagraph"/>
      </w:pPr>
      <w:r>
        <w:t xml:space="preserve">To illustrate the impact of Academic Researchers in Seoul, this thesis includes case studies from three fields:</w:t>
      </w:r>
    </w:p>
    <w:p>
      <w:pPr>
        <w:numPr>
          <w:ilvl w:val="0"/>
          <w:numId w:val="1002"/>
        </w:numPr>
        <w:pStyle w:val="Compact"/>
      </w:pPr>
      <w:r>
        <w:rPr>
          <w:bCs/>
          <w:b/>
        </w:rPr>
        <w:t xml:space="preserve">Artificial Intelligence (AI):</w:t>
      </w:r>
      <w:r>
        <w:t xml:space="preserve"> </w:t>
      </w:r>
      <w:r>
        <w:t xml:space="preserve">Researchers at KAIST have led breakthroughs in AI ethics and machine learning, contributing to South Korea's global leadership in tech innovation.</w:t>
      </w:r>
    </w:p>
    <w:p>
      <w:pPr>
        <w:numPr>
          <w:ilvl w:val="0"/>
          <w:numId w:val="1002"/>
        </w:numPr>
        <w:pStyle w:val="Compact"/>
      </w:pPr>
      <w:r>
        <w:rPr>
          <w:bCs/>
          <w:b/>
        </w:rPr>
        <w:t xml:space="preserve">Biotechnology:</w:t>
      </w:r>
      <w:r>
        <w:t xml:space="preserve"> </w:t>
      </w:r>
      <w:r>
        <w:t xml:space="preserve">Academic researchers at Yonsei University have collaborated with pharmaceutical companies to develop treatments for rare diseases, reflecting the synergy between academia and industry.</w:t>
      </w:r>
    </w:p>
    <w:p>
      <w:pPr>
        <w:numPr>
          <w:ilvl w:val="0"/>
          <w:numId w:val="1002"/>
        </w:numPr>
        <w:pStyle w:val="Compact"/>
      </w:pPr>
      <w:r>
        <w:rPr>
          <w:bCs/>
          <w:b/>
        </w:rPr>
        <w:t xml:space="preserve">Sustainable Energy:</w:t>
      </w:r>
      <w:r>
        <w:t xml:space="preserve"> </w:t>
      </w:r>
      <w:r>
        <w:t xml:space="preserve">Seoul National University's research on renewable energy technologies aligns with national goals to reduce carbon emissions while advancing green technology.</w:t>
      </w:r>
    </w:p>
    <w:bookmarkEnd w:id="25"/>
    <w:bookmarkStart w:id="26" w:name="conclusion"/>
    <w:p>
      <w:pPr>
        <w:pStyle w:val="Heading2"/>
      </w:pPr>
      <w:r>
        <w:t xml:space="preserve">Conclusion</w:t>
      </w:r>
    </w:p>
    <w:p>
      <w:pPr>
        <w:pStyle w:val="FirstParagraph"/>
      </w:pPr>
      <w:r>
        <w:t xml:space="preserve">In conclusion, the role of an Academic Researcher in South Korea Seoul is both dynamic and vital. As part of a Master Thesis, this document highlights how researchers in Seoul contribute to the nation's intellectual capital while navigating cultural, institutional, and global challenges. The success of Academic Researchers in this environment depends on their ability to innovate within constraints, collaborate across sectors, and align their work with South Korea's broader vision for technological and economic advancement. For prospective students or professionals pursuing a Master Thesis in this field, understanding the interplay between academic rigor and real-world impact is essential to shaping the future of research in Seoul.</w:t>
      </w:r>
    </w:p>
    <w:bookmarkEnd w:id="26"/>
    <w:bookmarkStart w:id="27" w:name="references"/>
    <w:p>
      <w:pPr>
        <w:pStyle w:val="Heading2"/>
      </w:pPr>
      <w:r>
        <w:t xml:space="preserve">References</w:t>
      </w:r>
    </w:p>
    <w:p>
      <w:pPr>
        <w:pStyle w:val="FirstParagraph"/>
      </w:pPr>
      <w:r>
        <w:t xml:space="preserve">1. National Research Foundation of Korea (NRF). (n.d.). Retrieved from https://www.nrf.re.kr</w:t>
      </w:r>
      <w:r>
        <w:br/>
      </w:r>
      <w:r>
        <w:t xml:space="preserve">2. Seoul National University Research Park. (n.d.). Retrieved from https://www.snurpark.or.kr</w:t>
      </w:r>
      <w:r>
        <w:br/>
      </w:r>
      <w:r>
        <w:t xml:space="preserve">3. Kim, J., &amp; Lee, H. (2021). "Research Collaboration in South Korea: A Case Study of Seoul." Journal of East Asian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South Korea Seoul</dc:title>
  <dc:creator/>
  <dc:language>en</dc:language>
  <cp:keywords/>
  <dcterms:created xsi:type="dcterms:W3CDTF">2026-07-23T11:04:20Z</dcterms:created>
  <dcterms:modified xsi:type="dcterms:W3CDTF">2026-07-23T11:04:20Z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