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Urban</w:t>
      </w:r>
      <w:r>
        <w:t xml:space="preserve"> </w:t>
      </w:r>
      <w:r>
        <w:t xml:space="preserve">Innovation</w:t>
      </w:r>
    </w:p>
    <w:p>
      <w:pPr>
        <w:pStyle w:val="FirstParagraph"/>
      </w:pPr>
      <w:r>
        <w:t xml:space="preserve">```html</w:t>
      </w:r>
    </w:p>
    <w:bookmarkStart w:id="28" w:name="Xef79bd663b85869d6f157ed643e4e03f5272979"/>
    <w:p>
      <w:pPr>
        <w:pStyle w:val="Heading1"/>
      </w:pPr>
      <w:r>
        <w:t xml:space="preserve">The Role of the Academic Researcher in Urban Innovation: A Master Thesis on New York City</w:t>
      </w:r>
    </w:p>
    <w:p>
      <w:pPr>
        <w:pStyle w:val="FirstParagraph"/>
      </w:pPr>
      <w:r>
        <w:t xml:space="preserve">This Master Thesis explores the dynamic interplay between academic researchers and urban development, with a specific focus on</w:t>
      </w:r>
      <w:r>
        <w:t xml:space="preserve"> </w:t>
      </w:r>
      <w:r>
        <w:rPr>
          <w:bCs/>
          <w:b/>
        </w:rPr>
        <w:t xml:space="preserve">United States New York City</w:t>
      </w:r>
      <w:r>
        <w:t xml:space="preserve">. As a global hub for education, innovation, and interdisciplinary collaboration, NYC provides a unique ecosystem where academic research directly influences policy, industry practices, and societal challenges. The thesis aims to examine how</w:t>
      </w:r>
      <w:r>
        <w:t xml:space="preserve"> </w:t>
      </w:r>
      <w:r>
        <w:rPr>
          <w:bCs/>
          <w:b/>
        </w:rPr>
        <w:t xml:space="preserve">Academic Researcher</w:t>
      </w:r>
      <w:r>
        <w:t xml:space="preserve">s navigate the complexities of conducting impactful research in one of the most densely populated and culturally diverse cities in the world.</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how academic researchers contribute to addressing urban challenges through interdisciplinary methodologies. By analyzing case studies from institutions such as Columbia University, New York University (NYU), and CUNY, this research highlights the role of</w:t>
      </w:r>
      <w:r>
        <w:t xml:space="preserve"> </w:t>
      </w:r>
      <w:r>
        <w:rPr>
          <w:bCs/>
          <w:b/>
        </w:rPr>
        <w:t xml:space="preserve">Academic Researcher</w:t>
      </w:r>
      <w:r>
        <w:t xml:space="preserve">s in shaping policy solutions for issues like climate resilience, social equity, and technological integration in</w:t>
      </w:r>
      <w:r>
        <w:t xml:space="preserve"> </w:t>
      </w:r>
      <w:r>
        <w:rPr>
          <w:bCs/>
          <w:b/>
        </w:rPr>
        <w:t xml:space="preserve">United States New York City</w:t>
      </w:r>
      <w:r>
        <w:t xml:space="preserve">. The study emphasizes the importance of location-specific research frameworks that leverage NYC’s resources to drive innovation.</w:t>
      </w:r>
    </w:p>
    <w:bookmarkEnd w:id="20"/>
    <w:bookmarkStart w:id="21" w:name="introduction"/>
    <w:p>
      <w:pPr>
        <w:pStyle w:val="Heading2"/>
      </w:pPr>
      <w:r>
        <w:t xml:space="preserve">Introduction</w:t>
      </w:r>
    </w:p>
    <w:p>
      <w:pPr>
        <w:pStyle w:val="FirstParagraph"/>
      </w:pPr>
      <w:r>
        <w:rPr>
          <w:bCs/>
          <w:b/>
        </w:rPr>
        <w:t xml:space="preserve">New York City</w:t>
      </w:r>
      <w:r>
        <w:t xml:space="preserve">, as a cultural and economic epicenter of the</w:t>
      </w:r>
      <w:r>
        <w:t xml:space="preserve"> </w:t>
      </w:r>
      <w:r>
        <w:rPr>
          <w:bCs/>
          <w:b/>
        </w:rPr>
        <w:t xml:space="preserve">United States</w:t>
      </w:r>
      <w:r>
        <w:t xml:space="preserve">, presents unique opportunities and challenges for academic researchers. Unlike traditional research environments, urban settings demand interdisciplinary collaboration, rapid adaptation to policy changes, and engagement with diverse stakeholders. This</w:t>
      </w:r>
      <w:r>
        <w:t xml:space="preserve"> </w:t>
      </w:r>
      <w:r>
        <w:rPr>
          <w:bCs/>
          <w:b/>
        </w:rPr>
        <w:t xml:space="preserve">Master Thesis</w:t>
      </w:r>
      <w:r>
        <w:t xml:space="preserve"> </w:t>
      </w:r>
      <w:r>
        <w:t xml:space="preserve">seeks to answer: How do</w:t>
      </w:r>
      <w:r>
        <w:t xml:space="preserve"> </w:t>
      </w:r>
      <w:r>
        <w:rPr>
          <w:bCs/>
          <w:b/>
        </w:rPr>
        <w:t xml:space="preserve">Academic Researcher</w:t>
      </w:r>
      <w:r>
        <w:t xml:space="preserve">s in NYC integrate local contexts into their work while addressing global academic trends? By examining the methodologies and outcomes of research conducted in NYC, this thesis aims to provide insights into the evolving role of academia in urban innovation.</w:t>
      </w:r>
    </w:p>
    <w:bookmarkEnd w:id="21"/>
    <w:bookmarkStart w:id="22" w:name="literature-review"/>
    <w:p>
      <w:pPr>
        <w:pStyle w:val="Heading2"/>
      </w:pPr>
      <w:r>
        <w:t xml:space="preserve">Literature Review</w:t>
      </w:r>
    </w:p>
    <w:p>
      <w:pPr>
        <w:pStyle w:val="FirstParagraph"/>
      </w:pPr>
      <w:r>
        <w:t xml:space="preserve">Existing scholarship on academic research highlights the importance of contextual relevance. Scholars such as [Author Name] (Year) argue that urban-based research must account for factors like socioeconomic disparities, infrastructure dynamics, and cultural diversity. In</w:t>
      </w:r>
      <w:r>
        <w:t xml:space="preserve"> </w:t>
      </w:r>
      <w:r>
        <w:rPr>
          <w:bCs/>
          <w:b/>
        </w:rPr>
        <w:t xml:space="preserve">United States New York City</w:t>
      </w:r>
      <w:r>
        <w:t xml:space="preserve">, these factors are amplified due to the city’s status as a melting pot of global populations. Studies from institutions like the NYC Urban Research Center underscore how</w:t>
      </w:r>
      <w:r>
        <w:t xml:space="preserve"> </w:t>
      </w:r>
      <w:r>
        <w:rPr>
          <w:bCs/>
          <w:b/>
        </w:rPr>
        <w:t xml:space="preserve">Academic Researcher</w:t>
      </w:r>
      <w:r>
        <w:t xml:space="preserve">s collaborate with local governments and NGOs to address pressing issues such as housing inequality and public health.</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design, combining case studies of prominent academic projects in</w:t>
      </w:r>
      <w:r>
        <w:t xml:space="preserve"> </w:t>
      </w:r>
      <w:r>
        <w:rPr>
          <w:bCs/>
          <w:b/>
        </w:rPr>
        <w:t xml:space="preserve">New York City</w:t>
      </w:r>
      <w:r>
        <w:t xml:space="preserve">, semi-structured interviews with</w:t>
      </w:r>
      <w:r>
        <w:t xml:space="preserve"> </w:t>
      </w:r>
      <w:r>
        <w:rPr>
          <w:bCs/>
          <w:b/>
        </w:rPr>
        <w:t xml:space="preserve">Academic Researcher</w:t>
      </w:r>
      <w:r>
        <w:t xml:space="preserve">s, and analysis of published works. Data collection occurred between [Month Year] and [Month Year], focusing on institutions affiliated with NYC’s higher education landscape. The research questions were framed to explore the intersection of academic rigor and urban practicality, ensuring alignment with the city’s unique needs.</w:t>
      </w:r>
    </w:p>
    <w:bookmarkEnd w:id="23"/>
    <w:bookmarkStart w:id="24" w:name="case-studies"/>
    <w:p>
      <w:pPr>
        <w:pStyle w:val="Heading2"/>
      </w:pPr>
      <w:r>
        <w:t xml:space="preserve">Case Studies</w:t>
      </w:r>
    </w:p>
    <w:p>
      <w:pPr>
        <w:pStyle w:val="FirstParagraph"/>
      </w:pPr>
      <w:r>
        <w:rPr>
          <w:bCs/>
          <w:b/>
        </w:rPr>
        <w:t xml:space="preserve">Case Study 1: Climate Resilience at Columbia University</w:t>
      </w:r>
      <w:r>
        <w:br/>
      </w:r>
      <w:r>
        <w:t xml:space="preserve">Researchers at Columbia’s Earth Institute have developed flood mitigation models tailored to NYC’s coastal vulnerabilities. Their work directly informs the city’s climate adaptation policies, demonstrating how</w:t>
      </w:r>
      <w:r>
        <w:t xml:space="preserve"> </w:t>
      </w:r>
      <w:r>
        <w:rPr>
          <w:bCs/>
          <w:b/>
        </w:rPr>
        <w:t xml:space="preserve">Academic Researcher</w:t>
      </w:r>
      <w:r>
        <w:t xml:space="preserve">s translate theoretical findings into actionable strategies.</w:t>
      </w:r>
      <w:r>
        <w:br/>
      </w:r>
      <w:r>
        <w:br/>
      </w:r>
      <w:r>
        <w:rPr>
          <w:bCs/>
          <w:b/>
        </w:rPr>
        <w:t xml:space="preserve">Case Study 2: Social Equity Research at CUNY</w:t>
      </w:r>
      <w:r>
        <w:br/>
      </w:r>
      <w:r>
        <w:t xml:space="preserve">CUNY-based scholars have pioneered studies on educational access and racial disparities. By partnering with local schools and community organizations,</w:t>
      </w:r>
      <w:r>
        <w:t xml:space="preserve"> </w:t>
      </w:r>
      <w:r>
        <w:rPr>
          <w:bCs/>
          <w:b/>
        </w:rPr>
        <w:t xml:space="preserve">Academic Researcher</w:t>
      </w:r>
      <w:r>
        <w:t xml:space="preserve">s in NYC have influenced equitable resource distribution across boroughs.</w:t>
      </w:r>
    </w:p>
    <w:bookmarkEnd w:id="24"/>
    <w:bookmarkStart w:id="25" w:name="findings-and-discussion"/>
    <w:p>
      <w:pPr>
        <w:pStyle w:val="Heading2"/>
      </w:pPr>
      <w:r>
        <w:t xml:space="preserve">Findings and Discussion</w:t>
      </w:r>
    </w:p>
    <w:p>
      <w:pPr>
        <w:pStyle w:val="FirstParagraph"/>
      </w:pPr>
      <w:r>
        <w:t xml:space="preserve">The research reveals that</w:t>
      </w:r>
      <w:r>
        <w:t xml:space="preserve"> </w:t>
      </w:r>
      <w:r>
        <w:rPr>
          <w:bCs/>
          <w:b/>
        </w:rPr>
        <w:t xml:space="preserve">Academic Researcher</w:t>
      </w:r>
      <w:r>
        <w:t xml:space="preserve">s in</w:t>
      </w:r>
      <w:r>
        <w:t xml:space="preserve"> </w:t>
      </w:r>
      <w:r>
        <w:rPr>
          <w:bCs/>
          <w:b/>
        </w:rPr>
        <w:t xml:space="preserve">New York City</w:t>
      </w:r>
      <w:r>
        <w:t xml:space="preserve"> </w:t>
      </w:r>
      <w:r>
        <w:t xml:space="preserve">prioritize interdisciplinary collaboration, leveraging the city’s resources to address multifaceted challenges. Key findings include:</w:t>
      </w:r>
      <w:r>
        <w:br/>
      </w:r>
      <w:r>
        <w:t xml:space="preserve">1. **Contextual Adaptability**: Researchers in NYC must adapt methodologies to reflect the city’s unique social and environmental dynamics.</w:t>
      </w:r>
      <w:r>
        <w:br/>
      </w:r>
      <w:r>
        <w:t xml:space="preserve">2. **Policy Influence**: Academic studies directly inform urban policy, with</w:t>
      </w:r>
      <w:r>
        <w:t xml:space="preserve"> </w:t>
      </w:r>
      <w:r>
        <w:rPr>
          <w:bCs/>
          <w:b/>
        </w:rPr>
        <w:t xml:space="preserve">Academic Researcher</w:t>
      </w:r>
      <w:r>
        <w:t xml:space="preserve">s serving as advisors to municipal agencies.</w:t>
      </w:r>
      <w:r>
        <w:br/>
      </w:r>
      <w:r>
        <w:t xml:space="preserve">3. **Collaborative Innovation**: Partnerships between academia, industry, and government are critical for scaling research outcomes.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Academic Researcher</w:t>
      </w:r>
      <w:r>
        <w:t xml:space="preserve">s in shaping the future of</w:t>
      </w:r>
      <w:r>
        <w:t xml:space="preserve"> </w:t>
      </w:r>
      <w:r>
        <w:rPr>
          <w:bCs/>
          <w:b/>
        </w:rPr>
        <w:t xml:space="preserve">New York City</w:t>
      </w:r>
      <w:r>
        <w:t xml:space="preserve">. As urban centers continue to grapple with global challenges, academic institutions must remain agile and contextually aware. The findings highlight the need for sustained investment in research infrastructure and interdisciplinary training for</w:t>
      </w:r>
      <w:r>
        <w:t xml:space="preserve"> </w:t>
      </w:r>
      <w:r>
        <w:rPr>
          <w:bCs/>
          <w:b/>
        </w:rPr>
        <w:t xml:space="preserve">Academic Researcher</w:t>
      </w:r>
      <w:r>
        <w:t xml:space="preserve">s operating within</w:t>
      </w:r>
      <w:r>
        <w:t xml:space="preserve"> </w:t>
      </w:r>
      <w:r>
        <w:rPr>
          <w:bCs/>
          <w:b/>
        </w:rPr>
        <w:t xml:space="preserve">United States New York City</w:t>
      </w:r>
      <w:r>
        <w:t xml:space="preserve">. Future studies could expand this framework to other urban hubs, furthering the global impact of academic research.</w:t>
      </w:r>
    </w:p>
    <w:bookmarkEnd w:id="26"/>
    <w:bookmarkStart w:id="27" w:name="references"/>
    <w:p>
      <w:pPr>
        <w:pStyle w:val="Heading2"/>
      </w:pPr>
      <w:r>
        <w:t xml:space="preserve">References</w:t>
      </w:r>
    </w:p>
    <w:p>
      <w:pPr>
        <w:pStyle w:val="FirstParagraph"/>
      </w:pPr>
      <w:r>
        <w:t xml:space="preserve">[Include references formatted according to a specified citation style, e.g., APA or MLA. Examples:</w:t>
      </w:r>
      <w:r>
        <w:br/>
      </w:r>
      <w:r>
        <w:t xml:space="preserve">- [Author Name]. (Year). Title of book/article. Publisher/Journal Name.]</w:t>
      </w:r>
    </w:p>
    <w:p>
      <w:pPr>
        <w:pStyle w:val="BodyText"/>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Academic Researcher in Urban Innovation</dc:title>
  <dc:creator/>
  <dc:language>en</dc:language>
  <cp:keywords/>
  <dcterms:created xsi:type="dcterms:W3CDTF">2026-07-24T04:03:57Z</dcterms:created>
  <dcterms:modified xsi:type="dcterms:W3CDTF">2026-07-24T04:03:57Z</dcterms:modified>
</cp:coreProperties>
</file>

<file path=docProps/custom.xml><?xml version="1.0" encoding="utf-8"?>
<Properties xmlns="http://schemas.openxmlformats.org/officeDocument/2006/custom-properties" xmlns:vt="http://schemas.openxmlformats.org/officeDocument/2006/docPropsVTypes"/>
</file>