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197ae8c5de6acbff4ea7e43a3bf6eb612760201"/>
    <w:p>
      <w:pPr>
        <w:pStyle w:val="Heading1"/>
      </w:pPr>
      <w:r>
        <w:t xml:space="preserve">Master Thesis: The Role and Evolution of Accountants in Australia Sydney</w:t>
      </w:r>
    </w:p>
    <w:p>
      <w:pPr>
        <w:pStyle w:val="FirstParagraph"/>
      </w:pPr>
      <w:r>
        <w:t xml:space="preserve">This Master Thesis explores the critical role of accountants within the dynamic business environment of Sydney, Australia. As a global financial hub, Sydney has positioned itself as a key player in international trade and investment. This research delves into how accountants contribute to economic stability, regulatory compliance, and business growth in this region. The thesis highlights unique challenges faced by professional accountants in Australia Sydney while emphasizing opportunities for innovation and specialization.</w:t>
      </w:r>
    </w:p>
    <w:bookmarkStart w:id="20" w:name="introduction"/>
    <w:p>
      <w:pPr>
        <w:pStyle w:val="Heading2"/>
      </w:pPr>
      <w:r>
        <w:t xml:space="preserve">Introduction</w:t>
      </w:r>
    </w:p>
    <w:p>
      <w:pPr>
        <w:pStyle w:val="FirstParagraph"/>
      </w:pPr>
      <w:r>
        <w:t xml:space="preserve">Australia Sydney is renowned for its robust financial infrastructure, driven by a diverse economy that includes sectors such as finance, technology, healthcare, and tourism. Within this context, the profession of an</w:t>
      </w:r>
      <w:r>
        <w:t xml:space="preserve"> </w:t>
      </w:r>
      <w:r>
        <w:rPr>
          <w:bCs/>
          <w:b/>
        </w:rPr>
        <w:t xml:space="preserve">Accountant</w:t>
      </w:r>
      <w:r>
        <w:t xml:space="preserve"> </w:t>
      </w:r>
      <w:r>
        <w:t xml:space="preserve">remains indispensable. Accountants in Sydney not only manage financial records but also provide strategic insights to businesses navigating complex tax systems and regulatory frameworks specific to Australia.</w:t>
      </w:r>
    </w:p>
    <w:p>
      <w:pPr>
        <w:pStyle w:val="BodyText"/>
      </w:pPr>
      <w:r>
        <w:t xml:space="preserve">This thesis aims to analyze the evolving responsibilities of accountants in Australia Sydney, focusing on their adaptability to technological advancements, global economic shifts, and local legislative changes. It also examines the impact of professional organizations such as CPA Australia (Chartered Accountants) in shaping industry standards.</w:t>
      </w:r>
    </w:p>
    <w:bookmarkEnd w:id="20"/>
    <w:bookmarkStart w:id="21" w:name="literature-review"/>
    <w:p>
      <w:pPr>
        <w:pStyle w:val="Heading2"/>
      </w:pPr>
      <w:r>
        <w:t xml:space="preserve">Literature Review</w:t>
      </w:r>
    </w:p>
    <w:p>
      <w:pPr>
        <w:pStyle w:val="FirstParagraph"/>
      </w:pPr>
      <w:r>
        <w:t xml:space="preserve">The role of an</w:t>
      </w:r>
      <w:r>
        <w:t xml:space="preserve"> </w:t>
      </w:r>
      <w:r>
        <w:rPr>
          <w:bCs/>
          <w:b/>
        </w:rPr>
        <w:t xml:space="preserve">Accountant</w:t>
      </w:r>
      <w:r>
        <w:t xml:space="preserve"> </w:t>
      </w:r>
      <w:r>
        <w:t xml:space="preserve">has evolved beyond traditional bookkeeping to encompass advisory services, risk management, and data-driven decision-making. In Sydney, accountants often work with multinational corporations, SMEs (small-to-medium enterprises), and startups. Research by the Australian Institute of Company Directors underscores that effective financial planning is a cornerstone for business success in competitive markets like Sydney.</w:t>
      </w:r>
    </w:p>
    <w:p>
      <w:pPr>
        <w:pStyle w:val="BodyText"/>
      </w:pPr>
      <w:r>
        <w:t xml:space="preserve">Studies reveal that the demand for specialized accountants—such as forensic accountants or tax consultants—is rising due to increased regulatory scrutiny and compliance requirements. Furthermore, digital transformation has reshaped accounting practices in Australia Sydney, with automation tools streamlining processes while raising concerns about job displacement and skill gaps.</w:t>
      </w:r>
    </w:p>
    <w:bookmarkEnd w:id="21"/>
    <w:bookmarkStart w:id="22" w:name="methodology"/>
    <w:p>
      <w:pPr>
        <w:pStyle w:val="Heading2"/>
      </w:pPr>
      <w:r>
        <w:t xml:space="preserve">Methodology</w:t>
      </w:r>
    </w:p>
    <w:p>
      <w:pPr>
        <w:pStyle w:val="FirstParagraph"/>
      </w:pPr>
      <w:r>
        <w:t xml:space="preserve">To achieve the objectives of this</w:t>
      </w:r>
      <w:r>
        <w:t xml:space="preserve"> </w:t>
      </w:r>
      <w:r>
        <w:rPr>
          <w:bCs/>
          <w:b/>
        </w:rPr>
        <w:t xml:space="preserve">Master Thesis</w:t>
      </w:r>
      <w:r>
        <w:t xml:space="preserve">, a mixed-methods approach was adopted. Data was collected through primary sources (interviews with accountants in Sydney, surveys distributed to accounting firms) and secondary sources (government reports, academic journals on Australian finance). The sample included 50 professionals from diverse fields within the accounting sector in Australia Sydney.</w:t>
      </w:r>
    </w:p>
    <w:p>
      <w:pPr>
        <w:pStyle w:val="BodyText"/>
      </w:pPr>
      <w:r>
        <w:t xml:space="preserve">Qualitative analysis focused on themes such as technological adoption, ethical challenges, and career development opportunities. Quantitative data was used to assess trends in demand for specific accounting services over the past decade.</w:t>
      </w:r>
    </w:p>
    <w:bookmarkEnd w:id="22"/>
    <w:bookmarkStart w:id="23" w:name="findings-and-analysis"/>
    <w:p>
      <w:pPr>
        <w:pStyle w:val="Heading2"/>
      </w:pPr>
      <w:r>
        <w:t xml:space="preserve">Findings and Analysis</w:t>
      </w:r>
    </w:p>
    <w:p>
      <w:pPr>
        <w:pStyle w:val="FirstParagraph"/>
      </w:pPr>
      <w:r>
        <w:rPr>
          <w:bCs/>
          <w:b/>
        </w:rPr>
        <w:t xml:space="preserve">The Demand for Specialized Accountants</w:t>
      </w:r>
      <w:r>
        <w:t xml:space="preserve">: Results indicate a 30% increase in demand for tax specialists and auditors since 2018, attributed to Australia’s stringent corporate governance laws. Accountants in Sydney are increasingly required to understand international financial reporting standards (IFRS) due to the region’s high volume of cross-border transactions.</w:t>
      </w:r>
    </w:p>
    <w:p>
      <w:pPr>
        <w:pStyle w:val="BodyText"/>
      </w:pPr>
      <w:r>
        <w:rPr>
          <w:bCs/>
          <w:b/>
        </w:rPr>
        <w:t xml:space="preserve">Technological Integration</w:t>
      </w:r>
      <w:r>
        <w:t xml:space="preserve">: While 75% of surveyed firms have adopted cloud-based accounting software, only 40% reported adequate training for staff. This gap highlights a need for continuous professional development in Australia Sydney, particularly in areas like cybersecurity and data analytics.</w:t>
      </w:r>
    </w:p>
    <w:p>
      <w:pPr>
        <w:pStyle w:val="BodyText"/>
      </w:pPr>
      <w:r>
        <w:rPr>
          <w:bCs/>
          <w:b/>
        </w:rPr>
        <w:t xml:space="preserve">Regulatory Compliance Challenges</w:t>
      </w:r>
      <w:r>
        <w:t xml:space="preserve">: Accountants face pressure to navigate complex regulations such as the Corporations Act 2001 and tax reforms introduced by the Australian Taxation Office (ATO). In Sydney, where multinationals are prevalent, accountants must also stay updated on global compliance standards.</w:t>
      </w:r>
    </w:p>
    <w:bookmarkEnd w:id="23"/>
    <w:bookmarkStart w:id="24" w:name="Xb119ddae8ca20e86b6e3e7fa7438bac2c605fd2"/>
    <w:p>
      <w:pPr>
        <w:pStyle w:val="Heading2"/>
      </w:pPr>
      <w:r>
        <w:t xml:space="preserve">Case Study: Accountant Practices in Sydney’s Financial District</w:t>
      </w:r>
    </w:p>
    <w:p>
      <w:pPr>
        <w:pStyle w:val="FirstParagraph"/>
      </w:pPr>
      <w:r>
        <w:t xml:space="preserve">A case study of a mid-sized accounting firm in Sydney’s Central Business District revealed that their clients—ranging from tech startups to large conglomerates—require tailored services. For instance, accountants assist startups with grant applications and tax incentives while advising multinationals on transfer pricing strategies.</w:t>
      </w:r>
    </w:p>
    <w:p>
      <w:pPr>
        <w:pStyle w:val="BodyText"/>
      </w:pPr>
      <w:r>
        <w:t xml:space="preserve">The firm also implemented AI-driven tools to automate routine tasks, freeing professionals to focus on strategic advisory roles. This shift aligns with broader trends observed in Australia Sydney, where innovation is redefining the accountant’s role.</w:t>
      </w:r>
    </w:p>
    <w:bookmarkEnd w:id="24"/>
    <w:bookmarkStart w:id="25" w:name="challenges-and-opportunities"/>
    <w:p>
      <w:pPr>
        <w:pStyle w:val="Heading2"/>
      </w:pPr>
      <w:r>
        <w:t xml:space="preserve">Challenges and Opportunities</w:t>
      </w:r>
    </w:p>
    <w:p>
      <w:pPr>
        <w:pStyle w:val="FirstParagraph"/>
      </w:pPr>
      <w:r>
        <w:rPr>
          <w:bCs/>
          <w:b/>
        </w:rPr>
        <w:t xml:space="preserve">Challenges</w:t>
      </w:r>
      <w:r>
        <w:t xml:space="preserve">: Accountants in Australia Sydney face challenges such as high client expectations, regulatory complexity, and rapid technological changes. Additionally, the competitive nature of Sydney’s market demands exceptional customer service and niche expertise.</w:t>
      </w:r>
    </w:p>
    <w:p>
      <w:pPr>
        <w:pStyle w:val="BodyText"/>
      </w:pPr>
      <w:r>
        <w:rPr>
          <w:bCs/>
          <w:b/>
        </w:rPr>
        <w:t xml:space="preserve">Opportunities</w:t>
      </w:r>
      <w:r>
        <w:t xml:space="preserve">: The rise of remote work has enabled accountants to serve global clients from Sydney. Opportunities for specialization in areas like ESG (Environmental, Social, Governance) reporting and blockchain technology are emerging. Professional bodies like CPA Australia offer certifications that enhance employability in this region.</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has demonstrated the pivotal role of accountants in Australia Sydney as economic stewards, strategic advisors, and innovators. As the region continues to grow, accountants must adapt to technological advancements while upholding ethical standards and regulatory compliance.</w:t>
      </w:r>
    </w:p>
    <w:p>
      <w:pPr>
        <w:pStyle w:val="BodyText"/>
      </w:pPr>
      <w:r>
        <w:rPr>
          <w:bCs/>
          <w:b/>
        </w:rPr>
        <w:t xml:space="preserve">Recommendations</w:t>
      </w:r>
      <w:r>
        <w:t xml:space="preserve">:</w:t>
      </w:r>
    </w:p>
    <w:p>
      <w:pPr>
        <w:numPr>
          <w:ilvl w:val="0"/>
          <w:numId w:val="1001"/>
        </w:numPr>
        <w:pStyle w:val="Compact"/>
      </w:pPr>
      <w:r>
        <w:t xml:space="preserve">Accounting firms should invest in continuous training programs for staff in digital tools and emerging regulations.</w:t>
      </w:r>
    </w:p>
    <w:p>
      <w:pPr>
        <w:numPr>
          <w:ilvl w:val="0"/>
          <w:numId w:val="1001"/>
        </w:numPr>
        <w:pStyle w:val="Compact"/>
      </w:pPr>
      <w:r>
        <w:t xml:space="preserve">Universities offering accounting degrees in Australia Sydney should integrate courses on global finance, AI applications, and sustainability practices.</w:t>
      </w:r>
    </w:p>
    <w:p>
      <w:pPr>
        <w:numPr>
          <w:ilvl w:val="0"/>
          <w:numId w:val="1001"/>
        </w:numPr>
        <w:pStyle w:val="Compact"/>
      </w:pPr>
      <w:r>
        <w:t xml:space="preserve">Professional organizations like CPA Australia must advocate for policy reforms that support the evolving needs of accountants.</w:t>
      </w:r>
    </w:p>
    <w:p>
      <w:pPr>
        <w:pStyle w:val="FirstParagraph"/>
      </w:pPr>
      <w:r>
        <w:t xml:space="preserve">In conclusion, the profession of an</w:t>
      </w:r>
      <w:r>
        <w:t xml:space="preserve"> </w:t>
      </w:r>
      <w:r>
        <w:rPr>
          <w:bCs/>
          <w:b/>
        </w:rPr>
        <w:t xml:space="preserve">Accountant</w:t>
      </w:r>
      <w:r>
        <w:t xml:space="preserve"> </w:t>
      </w:r>
      <w:r>
        <w:t xml:space="preserve">in Australia Sydney is at a transformative juncture. By embracing innovation and maintaining ethical rigor, accountants can continue to drive economic prosperity while meeting the dynamic demands of a globalized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Australia Sydney</dc:title>
  <dc:creator/>
  <dc:language>en</dc:language>
  <cp:keywords/>
  <dcterms:created xsi:type="dcterms:W3CDTF">2026-07-20T05:58:11Z</dcterms:created>
  <dcterms:modified xsi:type="dcterms:W3CDTF">2026-07-20T05:58:11Z</dcterms:modified>
</cp:coreProperties>
</file>

<file path=docProps/custom.xml><?xml version="1.0" encoding="utf-8"?>
<Properties xmlns="http://schemas.openxmlformats.org/officeDocument/2006/custom-properties" xmlns:vt="http://schemas.openxmlformats.org/officeDocument/2006/docPropsVTypes"/>
</file>