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f91e4cf987129935b9a5f3ee8d9897006c45fe4"/>
    <w:p>
      <w:pPr>
        <w:pStyle w:val="Heading1"/>
      </w:pPr>
      <w:r>
        <w:t xml:space="preserve">Master Thesis: The Role of the Accountant in Mexico City, Mexico</w:t>
      </w:r>
    </w:p>
    <w:p>
      <w:pPr>
        <w:pStyle w:val="FirstParagraph"/>
      </w:pPr>
      <w:r>
        <w:rPr>
          <w:bCs/>
          <w:b/>
        </w:rPr>
        <w:t xml:space="preserve">Mexico City</w:t>
      </w:r>
      <w:r>
        <w:t xml:space="preserve">, as the political, economic, and cultural hub of</w:t>
      </w:r>
      <w:r>
        <w:t xml:space="preserve"> </w:t>
      </w:r>
      <w:r>
        <w:rPr>
          <w:bCs/>
          <w:b/>
        </w:rPr>
        <w:t xml:space="preserve">Mexico</w:t>
      </w:r>
      <w:r>
        <w:t xml:space="preserve">, presents a unique landscape for professionals in the field of</w:t>
      </w:r>
      <w:r>
        <w:t xml:space="preserve"> </w:t>
      </w:r>
      <w:r>
        <w:rPr>
          <w:bCs/>
          <w:b/>
        </w:rPr>
        <w:t xml:space="preserve">Accountant</w:t>
      </w:r>
      <w:r>
        <w:t xml:space="preserve">. This Master Thesis aims to explore the evolving responsibilities of accountants in this dynamic urban environment, emphasizing their critical role in navigating Mexico's regulatory framework, fostering business growth, and addressing regional economic challenges. The study is designed to provide insights relevant to graduate students pursuing advanced research in accounting, with a focus on practical applications within the context of</w:t>
      </w:r>
      <w:r>
        <w:t xml:space="preserve"> </w:t>
      </w:r>
      <w:r>
        <w:rPr>
          <w:bCs/>
          <w:b/>
        </w:rPr>
        <w:t xml:space="preserve">Mexico City</w:t>
      </w:r>
      <w:r>
        <w:t xml:space="preserve">.</w:t>
      </w:r>
    </w:p>
    <w:bookmarkStart w:id="20" w:name="X0a568893c0aa0c42dd34114e65b242977171f71"/>
    <w:p>
      <w:pPr>
        <w:pStyle w:val="Heading2"/>
      </w:pPr>
      <w:r>
        <w:t xml:space="preserve">Introduction: Accounting as a Pillar of Economic Stability</w:t>
      </w:r>
    </w:p>
    <w:p>
      <w:pPr>
        <w:pStyle w:val="FirstParagraph"/>
      </w:pPr>
      <w:r>
        <w:t xml:space="preserve">The role of an</w:t>
      </w:r>
      <w:r>
        <w:t xml:space="preserve"> </w:t>
      </w:r>
      <w:r>
        <w:rPr>
          <w:bCs/>
          <w:b/>
        </w:rPr>
        <w:t xml:space="preserve">Accountant</w:t>
      </w:r>
      <w:r>
        <w:t xml:space="preserve"> </w:t>
      </w:r>
      <w:r>
        <w:t xml:space="preserve">extends beyond mere financial record-keeping; it encompasses strategic decision-making, compliance with local and international standards, and the facilitation of sustainable business practices. In</w:t>
      </w:r>
      <w:r>
        <w:t xml:space="preserve"> </w:t>
      </w:r>
      <w:r>
        <w:rPr>
          <w:bCs/>
          <w:b/>
        </w:rPr>
        <w:t xml:space="preserve">Mexico City</w:t>
      </w:r>
      <w:r>
        <w:t xml:space="preserve">, where over 20 million people reside and thousands of enterprises operate, accountants serve as linchpins in ensuring transparency, efficiency, and adherence to legal requirements. This thesis examines how the professional expertise of an</w:t>
      </w:r>
      <w:r>
        <w:t xml:space="preserve"> </w:t>
      </w:r>
      <w:r>
        <w:rPr>
          <w:bCs/>
          <w:b/>
        </w:rPr>
        <w:t xml:space="preserve">Accountant</w:t>
      </w:r>
      <w:r>
        <w:t xml:space="preserve"> </w:t>
      </w:r>
      <w:r>
        <w:t xml:space="preserve">is indispensable in a city that is both a global gateway for trade and a center for innovation.</w:t>
      </w:r>
    </w:p>
    <w:bookmarkEnd w:id="20"/>
    <w:bookmarkStart w:id="21" w:name="X35d5de7c08c7183799e894d1677dfecf8692045"/>
    <w:p>
      <w:pPr>
        <w:pStyle w:val="Heading2"/>
      </w:pPr>
      <w:r>
        <w:t xml:space="preserve">Theoretical Framework: Accounting Practices in Mexico City</w:t>
      </w:r>
    </w:p>
    <w:p>
      <w:pPr>
        <w:pStyle w:val="FirstParagraph"/>
      </w:pPr>
      <w:r>
        <w:t xml:space="preserve">Mexico City's accounting landscape is shaped by its dual role as the capital of Mexico and a major financial hub. The</w:t>
      </w:r>
      <w:r>
        <w:t xml:space="preserve"> </w:t>
      </w:r>
      <w:r>
        <w:rPr>
          <w:bCs/>
          <w:b/>
        </w:rPr>
        <w:t xml:space="preserve">Accountant</w:t>
      </w:r>
      <w:r>
        <w:t xml:space="preserve"> </w:t>
      </w:r>
      <w:r>
        <w:t xml:space="preserve">in this region must navigate complex regulations, including those set by the</w:t>
      </w:r>
      <w:r>
        <w:t xml:space="preserve"> </w:t>
      </w:r>
      <w:r>
        <w:rPr>
          <w:iCs/>
          <w:i/>
        </w:rPr>
        <w:t xml:space="preserve">Servicio de Administración Tributaria (SAT)</w:t>
      </w:r>
      <w:r>
        <w:t xml:space="preserve">, which governs tax compliance. Additionally, accountants are tasked with aligning their practices with international standards such as IFRS (International Financial Reporting Standards), while also considering local customs and business etiquette. This section of the thesis will analyze case studies highlighting how</w:t>
      </w:r>
      <w:r>
        <w:t xml:space="preserve"> </w:t>
      </w:r>
      <w:r>
        <w:rPr>
          <w:bCs/>
          <w:b/>
        </w:rPr>
        <w:t xml:space="preserve">Accountants</w:t>
      </w:r>
      <w:r>
        <w:t xml:space="preserve"> </w:t>
      </w:r>
      <w:r>
        <w:t xml:space="preserve">in Mexico City adapt to these challenges, ensuring that their services meet both legal mandates and client expectations.</w:t>
      </w:r>
    </w:p>
    <w:bookmarkEnd w:id="21"/>
    <w:bookmarkStart w:id="22" w:name="methodology-research-approach"/>
    <w:p>
      <w:pPr>
        <w:pStyle w:val="Heading2"/>
      </w:pPr>
      <w:r>
        <w:t xml:space="preserve">Methodology: Research Approach</w:t>
      </w:r>
    </w:p>
    <w:p>
      <w:pPr>
        <w:pStyle w:val="FirstParagraph"/>
      </w:pPr>
      <w:r>
        <w:t xml:space="preserve">This Master Thesis employs a mixed-methods approach, combining qualitative interviews with accountants practicing in</w:t>
      </w:r>
      <w:r>
        <w:t xml:space="preserve"> </w:t>
      </w:r>
      <w:r>
        <w:rPr>
          <w:bCs/>
          <w:b/>
        </w:rPr>
        <w:t xml:space="preserve">Mexico City</w:t>
      </w:r>
      <w:r>
        <w:t xml:space="preserve">, quantitative data analysis of financial reports from local businesses, and a review of academic literature on accounting trends in Latin America. The research focuses on three key areas: (1) the impact of digital transformation on accounting practices, (2) the role of</w:t>
      </w:r>
      <w:r>
        <w:t xml:space="preserve"> </w:t>
      </w:r>
      <w:r>
        <w:rPr>
          <w:bCs/>
          <w:b/>
        </w:rPr>
        <w:t xml:space="preserve">Accountants</w:t>
      </w:r>
      <w:r>
        <w:t xml:space="preserve"> </w:t>
      </w:r>
      <w:r>
        <w:t xml:space="preserve">in supporting small and medium enterprises (SMEs), and (3) the challenges posed by Mexico's regulatory environment. Data collection is conducted through surveys distributed to over 500 professionals in</w:t>
      </w:r>
      <w:r>
        <w:t xml:space="preserve"> </w:t>
      </w:r>
      <w:r>
        <w:rPr>
          <w:bCs/>
          <w:b/>
        </w:rPr>
        <w:t xml:space="preserve">Mexico City</w:t>
      </w:r>
      <w:r>
        <w:t xml:space="preserve">, supplemented by secondary sources such as governmental reports and industry white papers.</w:t>
      </w:r>
    </w:p>
    <w:bookmarkEnd w:id="22"/>
    <w:bookmarkStart w:id="23" w:name="findings-key-insights-from-mexico-city"/>
    <w:p>
      <w:pPr>
        <w:pStyle w:val="Heading2"/>
      </w:pPr>
      <w:r>
        <w:t xml:space="preserve">Findings: Key Insights from Mexico City</w:t>
      </w:r>
    </w:p>
    <w:p>
      <w:pPr>
        <w:pStyle w:val="FirstParagraph"/>
      </w:pPr>
      <w:r>
        <w:t xml:space="preserve">The findings reveal that</w:t>
      </w:r>
      <w:r>
        <w:t xml:space="preserve"> </w:t>
      </w:r>
      <w:r>
        <w:rPr>
          <w:bCs/>
          <w:b/>
        </w:rPr>
        <w:t xml:space="preserve">Accountants</w:t>
      </w:r>
      <w:r>
        <w:t xml:space="preserve"> </w:t>
      </w:r>
      <w:r>
        <w:t xml:space="preserve">in</w:t>
      </w:r>
      <w:r>
        <w:t xml:space="preserve"> </w:t>
      </w:r>
      <w:r>
        <w:rPr>
          <w:bCs/>
          <w:b/>
        </w:rPr>
        <w:t xml:space="preserve">Mexico City</w:t>
      </w:r>
      <w:r>
        <w:t xml:space="preserve"> </w:t>
      </w:r>
      <w:r>
        <w:t xml:space="preserve">are increasingly adopting cloud-based accounting software to streamline operations and enhance data security. Furthermore, the study highlights a growing demand for accountants who can provide bilingual services (Spanish and English), as international businesses expand their operations into the region. However, respondents also identified challenges such as inconsistent enforcement of tax laws and the need for greater public awareness about financial literacy. These insights underscore the importance of continuous education and adaptability in the profession.</w:t>
      </w:r>
    </w:p>
    <w:bookmarkEnd w:id="23"/>
    <w:bookmarkStart w:id="24" w:name="X43b0158b0046c48e99ec74b909d59d10f17ebdf"/>
    <w:p>
      <w:pPr>
        <w:pStyle w:val="Heading2"/>
      </w:pPr>
      <w:r>
        <w:t xml:space="preserve">Challenges and Opportunities for Accountants in Mexico City</w:t>
      </w:r>
    </w:p>
    <w:p>
      <w:pPr>
        <w:pStyle w:val="FirstParagraph"/>
      </w:pPr>
      <w:r>
        <w:rPr>
          <w:bCs/>
          <w:b/>
        </w:rPr>
        <w:t xml:space="preserve">Mexico City</w:t>
      </w:r>
      <w:r>
        <w:t xml:space="preserve"> </w:t>
      </w:r>
      <w:r>
        <w:t xml:space="preserve">offers a unique blend of opportunities and obstacles for</w:t>
      </w:r>
      <w:r>
        <w:t xml:space="preserve"> </w:t>
      </w:r>
      <w:r>
        <w:rPr>
          <w:bCs/>
          <w:b/>
        </w:rPr>
        <w:t xml:space="preserve">Accountants</w:t>
      </w:r>
      <w:r>
        <w:t xml:space="preserve">. On one hand, the city's vibrant economy attracts foreign investment, creating demand for specialized accounting services. On the other hand, accountants must contend with issues such as corruption risks in certain sectors and the complexity of cross-border transactions. This section of the thesis explores how professionals can leverage these opportunities while mitigating risks through ethical practices and collaboration with local authorities.</w:t>
      </w:r>
    </w:p>
    <w:bookmarkEnd w:id="24"/>
    <w:bookmarkStart w:id="25" w:name="X86eb02c0e76f75545cb666f5a4c8716b0f0dbc8"/>
    <w:p>
      <w:pPr>
        <w:pStyle w:val="Heading2"/>
      </w:pPr>
      <w:r>
        <w:t xml:space="preserve">Recommendations for Master Thesis Research</w:t>
      </w:r>
    </w:p>
    <w:p>
      <w:pPr>
        <w:pStyle w:val="FirstParagraph"/>
      </w:pPr>
      <w:r>
        <w:t xml:space="preserve">For students pursuing a Master Thesis on</w:t>
      </w:r>
      <w:r>
        <w:t xml:space="preserve"> </w:t>
      </w:r>
      <w:r>
        <w:rPr>
          <w:bCs/>
          <w:b/>
        </w:rPr>
        <w:t xml:space="preserve">Accountants</w:t>
      </w:r>
      <w:r>
        <w:t xml:space="preserve"> </w:t>
      </w:r>
      <w:r>
        <w:t xml:space="preserve">in</w:t>
      </w:r>
      <w:r>
        <w:t xml:space="preserve"> </w:t>
      </w:r>
      <w:r>
        <w:rPr>
          <w:bCs/>
          <w:b/>
        </w:rPr>
        <w:t xml:space="preserve">Mexico City</w:t>
      </w:r>
      <w:r>
        <w:t xml:space="preserve">, this study recommends focusing on the intersection of technology and traditional accounting methods. Future research could explore the adoption of AI-driven tools in financial auditing or the impact of Mexico's economic policies on accounting education curricula. Additionally, comparative studies between</w:t>
      </w:r>
      <w:r>
        <w:t xml:space="preserve"> </w:t>
      </w:r>
      <w:r>
        <w:rPr>
          <w:bCs/>
          <w:b/>
        </w:rPr>
        <w:t xml:space="preserve">Mexico City</w:t>
      </w:r>
      <w:r>
        <w:t xml:space="preserve"> </w:t>
      </w:r>
      <w:r>
        <w:t xml:space="preserve">and other Latin American capitals could provide broader insights into regional trends.</w:t>
      </w:r>
    </w:p>
    <w:bookmarkEnd w:id="25"/>
    <w:bookmarkStart w:id="26" w:name="X86ea0fe4dcfe7855e7f3f4025e79aeef7e8c8bd"/>
    <w:p>
      <w:pPr>
        <w:pStyle w:val="Heading2"/>
      </w:pPr>
      <w:r>
        <w:t xml:space="preserve">Conclusion: The Future of Accounting in Mexico City</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Mexico City</w:t>
      </w:r>
      <w:r>
        <w:t xml:space="preserve"> </w:t>
      </w:r>
      <w:r>
        <w:t xml:space="preserve">is multifaceted and crucial to the city's economic vitality. This Master Thesis underscores the need for accountants to remain agile, informed, and innovative as they navigate a rapidly changing environment. By integrating global standards with local expertise,</w:t>
      </w:r>
      <w:r>
        <w:t xml:space="preserve"> </w:t>
      </w:r>
      <w:r>
        <w:rPr>
          <w:bCs/>
          <w:b/>
        </w:rPr>
        <w:t xml:space="preserve">Accountants</w:t>
      </w:r>
      <w:r>
        <w:t xml:space="preserve"> </w:t>
      </w:r>
      <w:r>
        <w:t xml:space="preserve">in Mexico City can continue to drive growth while ensuring compliance and transparency in an increasingly interconnected world.</w:t>
      </w:r>
    </w:p>
    <w:p>
      <w:pPr>
        <w:pStyle w:val="BodyText"/>
      </w:pPr>
      <w:r>
        <w:rPr>
          <w:iCs/>
          <w:i/>
        </w:rPr>
        <w:t xml:space="preserve">This Master Thesis is dedicated to the study of accountants' contributions to the economic and regulatory landscape of</w:t>
      </w:r>
      <w:r>
        <w:rPr>
          <w:iCs/>
          <w:i/>
        </w:rPr>
        <w:t xml:space="preserve"> </w:t>
      </w:r>
      <w:r>
        <w:rPr>
          <w:bCs/>
          <w:b/>
          <w:iCs/>
          <w:i/>
        </w:rPr>
        <w:t xml:space="preserve">Mexico City</w:t>
      </w:r>
      <w:r>
        <w:rPr>
          <w:iCs/>
          <w:i/>
        </w:rPr>
        <w:t xml:space="preserve">, serving as a foundational resource for future research and professional development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 in Mexico City</dc:title>
  <dc:creator/>
  <dc:language>en</dc:language>
  <cp:keywords/>
  <dcterms:created xsi:type="dcterms:W3CDTF">2026-07-21T08:36:14Z</dcterms:created>
  <dcterms:modified xsi:type="dcterms:W3CDTF">2026-07-21T08:36:14Z</dcterms:modified>
</cp:coreProperties>
</file>

<file path=docProps/custom.xml><?xml version="1.0" encoding="utf-8"?>
<Properties xmlns="http://schemas.openxmlformats.org/officeDocument/2006/custom-properties" xmlns:vt="http://schemas.openxmlformats.org/officeDocument/2006/docPropsVTypes"/>
</file>