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01dfa41648c4434979ab43b313712d02ed133c8"/>
    <w:p>
      <w:pPr>
        <w:pStyle w:val="Heading1"/>
      </w:pPr>
      <w:r>
        <w:t xml:space="preserve">Master Thesis: The Role and Evolution of Accountants in South Africa, Cape Town</w:t>
      </w:r>
    </w:p>
    <w:bookmarkStart w:id="20" w:name="introduction"/>
    <w:p>
      <w:pPr>
        <w:pStyle w:val="Heading2"/>
      </w:pPr>
      <w:r>
        <w:t xml:space="preserve">Introduction</w:t>
      </w:r>
    </w:p>
    <w:p>
      <w:pPr>
        <w:pStyle w:val="FirstParagraph"/>
      </w:pPr>
      <w:r>
        <w:t xml:space="preserve">A Master’s Thesis is a critical academic endeavor that demands rigorous research and analytical thinking. In the context of South Africa, particularly Cape Town, the role of an accountant extends beyond mere financial record-keeping. It encompasses strategic decision-making, regulatory compliance, and economic development within a rapidly evolving global landscape. This thesis explores the unique challenges and opportunities faced by accountants in Cape Town while highlighting their significance to the region’s economy.</w:t>
      </w:r>
    </w:p>
    <w:p>
      <w:pPr>
        <w:pStyle w:val="BodyText"/>
      </w:pPr>
      <w:r>
        <w:t xml:space="preserve">Cape Town, as a major financial hub in South Africa, is characterized by a dynamic mix of local businesses, international corporations, and government entities. The city’s economic diversity places immense demands on accountants to navigate complex regulatory frameworks such as the South African Revenue Service (SARS) guidelines and the Companies Act of 2008. This thesis argues that the role of an accountant in Cape Town is not only pivotal for individual enterprises but also essential for sustaining broader socio-economic growth.</w:t>
      </w:r>
    </w:p>
    <w:bookmarkEnd w:id="20"/>
    <w:bookmarkStart w:id="21" w:name="objectives"/>
    <w:p>
      <w:pPr>
        <w:pStyle w:val="Heading2"/>
      </w:pPr>
      <w:r>
        <w:t xml:space="preserve">Objectives</w:t>
      </w:r>
    </w:p>
    <w:p>
      <w:pPr>
        <w:pStyle w:val="FirstParagraph"/>
      </w:pPr>
      <w:r>
        <w:t xml:space="preserve">The primary objective of this Master’s Thesis is to analyze the evolving responsibilities of accountants in South Africa, with a specific focus on Cape Town. Key objectives include:</w:t>
      </w:r>
    </w:p>
    <w:p>
      <w:pPr>
        <w:numPr>
          <w:ilvl w:val="0"/>
          <w:numId w:val="1001"/>
        </w:numPr>
        <w:pStyle w:val="Compact"/>
      </w:pPr>
      <w:r>
        <w:t xml:space="preserve">To evaluate how global and local economic trends influence the work of accountants in Cape Town.</w:t>
      </w:r>
    </w:p>
    <w:p>
      <w:pPr>
        <w:numPr>
          <w:ilvl w:val="0"/>
          <w:numId w:val="1001"/>
        </w:numPr>
        <w:pStyle w:val="Compact"/>
      </w:pPr>
      <w:r>
        <w:t xml:space="preserve">To investigate the impact of regulatory changes, such as tax reforms and digital financial reporting standards, on accounting practices.</w:t>
      </w:r>
    </w:p>
    <w:p>
      <w:pPr>
        <w:numPr>
          <w:ilvl w:val="0"/>
          <w:numId w:val="1001"/>
        </w:numPr>
        <w:pStyle w:val="Compact"/>
      </w:pPr>
      <w:r>
        <w:t xml:space="preserve">To assess the role of accountants in fostering ethical business practices within Cape Town’s diverse industries.</w:t>
      </w:r>
    </w:p>
    <w:p>
      <w:pPr>
        <w:numPr>
          <w:ilvl w:val="0"/>
          <w:numId w:val="1001"/>
        </w:numPr>
        <w:pStyle w:val="Compact"/>
      </w:pPr>
      <w:r>
        <w:t xml:space="preserve">To propose strategies for enhancing the professional development of accountants to meet future challenges.</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Primary data was gathered through semi-structured interviews with certified public accountants (CPAs) practicing in Cape Town, as well as secondary data from industry reports, academic journals, and government publications. The analysis focuses on case studies of local businesses and multinational corporations to illustrate the practical application of accounting principles in the region.</w:t>
      </w:r>
    </w:p>
    <w:p>
      <w:pPr>
        <w:pStyle w:val="BodyText"/>
      </w:pPr>
      <w:r>
        <w:t xml:space="preserve">Given South Africa’s unique socio-economic context—marked by economic inequality, currency fluctuations (e.g., the rand’s volatility), and a growing emphasis on corporate social responsibility—the methodology incorporates comparative analysis to highlight how Cape Town differs from other global financial centers like Johannesburg or Durban.</w:t>
      </w:r>
    </w:p>
    <w:bookmarkEnd w:id="22"/>
    <w:bookmarkStart w:id="23" w:name="literature-review"/>
    <w:p>
      <w:pPr>
        <w:pStyle w:val="Heading2"/>
      </w:pPr>
      <w:r>
        <w:t xml:space="preserve">Literature Review</w:t>
      </w:r>
    </w:p>
    <w:p>
      <w:pPr>
        <w:pStyle w:val="FirstParagraph"/>
      </w:pPr>
      <w:r>
        <w:t xml:space="preserve">Existing research underscores the critical role of accountants in ensuring financial transparency and accountability. In South Africa, studies by institutions such as the University of Cape Town’s Graduate School of Business highlight the challenges posed by regulatory compliance and technological disruption (e.g., AI-driven auditing tools). Furthermore, literature on global accounting trends emphasizes the shift toward sustainability reporting and ESG (Environmental, Social, Governance) metrics—a trend that resonates strongly in Cape Town’s progressive business community.</w:t>
      </w:r>
    </w:p>
    <w:p>
      <w:pPr>
        <w:pStyle w:val="BodyText"/>
      </w:pPr>
      <w:r>
        <w:t xml:space="preserve">However, gaps remain in understanding how local factors such as language diversity (e.g., Afrikaans and English), cultural nuances, and regional economic disparities influence accounting practices. This Master’s Thesis seeks to address these gaps by focusing on Cape Town-specific data.</w:t>
      </w:r>
    </w:p>
    <w:bookmarkEnd w:id="23"/>
    <w:bookmarkStart w:id="25" w:name="case-study"/>
    <w:bookmarkStart w:id="24" w:name="X672c78d5afea1b6802f88f19b84e2f76edf6a13"/>
    <w:p>
      <w:pPr>
        <w:pStyle w:val="Heading2"/>
      </w:pPr>
      <w:r>
        <w:t xml:space="preserve">Case Study: Accounting in Cape Town’s Tourism Sector</w:t>
      </w:r>
    </w:p>
    <w:p>
      <w:pPr>
        <w:pStyle w:val="FirstParagraph"/>
      </w:pPr>
      <w:r>
        <w:t xml:space="preserve">Cape Town’s tourism industry, a cornerstone of the city’s economy, provides a compelling case study. Accountants in this sector must balance financial reporting with the need to promote sustainable tourism. For example, firms managing Table Mountain National Park or local hotels must adhere to both SARS regulations and international standards for carbon footprint reporting.</w:t>
      </w:r>
    </w:p>
    <w:p>
      <w:pPr>
        <w:pStyle w:val="BodyText"/>
      </w:pPr>
      <w:r>
        <w:t xml:space="preserve">Interviews with accountants revealed that the integration of digital tools—such as cloud-based accounting software—has improved efficiency but also raised concerns about data security. This case study underscores the need for accountants in Cape Town to be adept at both technical expertise and cross-sector collaboration.</w:t>
      </w:r>
    </w:p>
    <w:bookmarkEnd w:id="24"/>
    <w:bookmarkEnd w:id="25"/>
    <w:bookmarkStart w:id="26" w:name="findings"/>
    <w:p>
      <w:pPr>
        <w:pStyle w:val="Heading2"/>
      </w:pPr>
      <w:r>
        <w:t xml:space="preserve">Findings</w:t>
      </w:r>
    </w:p>
    <w:p>
      <w:pPr>
        <w:pStyle w:val="FirstParagraph"/>
      </w:pPr>
      <w:r>
        <w:t xml:space="preserve">Key findings from this research include:</w:t>
      </w:r>
    </w:p>
    <w:p>
      <w:pPr>
        <w:numPr>
          <w:ilvl w:val="0"/>
          <w:numId w:val="1002"/>
        </w:numPr>
        <w:pStyle w:val="Compact"/>
      </w:pPr>
      <w:r>
        <w:t xml:space="preserve">Accountants in Cape Town are increasingly required to act as advisors, helping businesses navigate complex tax incentives tied to South Africa’s industrial development zones.</w:t>
      </w:r>
    </w:p>
    <w:p>
      <w:pPr>
        <w:numPr>
          <w:ilvl w:val="0"/>
          <w:numId w:val="1002"/>
        </w:numPr>
        <w:pStyle w:val="Compact"/>
      </w:pPr>
      <w:r>
        <w:t xml:space="preserve">The adoption of blockchain technology for audit trails is gaining traction, though regulatory frameworks remain underdeveloped.</w:t>
      </w:r>
    </w:p>
    <w:p>
      <w:pPr>
        <w:numPr>
          <w:ilvl w:val="0"/>
          <w:numId w:val="1002"/>
        </w:numPr>
        <w:pStyle w:val="Compact"/>
      </w:pPr>
      <w:r>
        <w:t xml:space="preserve">Cultural competence is a critical skill for accountants working with multilingual and multicultural clients in Cape Town’s diverse economy.</w:t>
      </w:r>
    </w:p>
    <w:bookmarkEnd w:id="26"/>
    <w:bookmarkStart w:id="27" w:name="recommendations"/>
    <w:p>
      <w:pPr>
        <w:pStyle w:val="Heading2"/>
      </w:pPr>
      <w:r>
        <w:t xml:space="preserve">Recommendations</w:t>
      </w:r>
    </w:p>
    <w:p>
      <w:pPr>
        <w:pStyle w:val="FirstParagraph"/>
      </w:pPr>
      <w:r>
        <w:t xml:space="preserve">To strengthen the role of accountants in South Africa, Cape Town, this thesis proposes the following recommendations:</w:t>
      </w:r>
    </w:p>
    <w:p>
      <w:pPr>
        <w:numPr>
          <w:ilvl w:val="0"/>
          <w:numId w:val="1003"/>
        </w:numPr>
        <w:pStyle w:val="Compact"/>
      </w:pPr>
      <w:r>
        <w:t xml:space="preserve">Establish partnerships between accounting academies and local businesses to provide hands-on training in emerging technologies.</w:t>
      </w:r>
    </w:p>
    <w:p>
      <w:pPr>
        <w:numPr>
          <w:ilvl w:val="0"/>
          <w:numId w:val="1003"/>
        </w:numPr>
        <w:pStyle w:val="Compact"/>
      </w:pPr>
      <w:r>
        <w:t xml:space="preserve">Promote continuous education programs focused on ethical decision-making and ESG reporting.</w:t>
      </w:r>
    </w:p>
    <w:p>
      <w:pPr>
        <w:numPr>
          <w:ilvl w:val="0"/>
          <w:numId w:val="1003"/>
        </w:numPr>
        <w:pStyle w:val="Compact"/>
      </w:pPr>
      <w:r>
        <w:t xml:space="preserve">Advocate for updated legislation that aligns with global accounting standards while addressing local challenges such as currency volatility.</w:t>
      </w:r>
    </w:p>
    <w:bookmarkEnd w:id="27"/>
    <w:bookmarkStart w:id="28" w:name="conclusion"/>
    <w:p>
      <w:pPr>
        <w:pStyle w:val="Heading2"/>
      </w:pPr>
      <w:r>
        <w:t xml:space="preserve">Conclusion</w:t>
      </w:r>
    </w:p>
    <w:p>
      <w:pPr>
        <w:pStyle w:val="FirstParagraph"/>
      </w:pPr>
      <w:r>
        <w:t xml:space="preserve">In conclusion, this Master’s Thesis highlights the indispensable role of accountants in South Africa’s Cape Town. As the city continues to evolve economically and technologically, the accountant’s role must adapt to meet new demands while upholding ethical standards. By addressing both local and global challenges, this research contributes to a deeper understanding of how accounting professionals can drive sustainable growth in Cape Town.</w:t>
      </w:r>
    </w:p>
    <w:bookmarkEnd w:id="28"/>
    <w:p>
      <w:pPr>
        <w:pStyle w:val="BodyText"/>
      </w:pPr>
      <w:r>
        <w:rPr>
          <w:bCs/>
          <w:b/>
        </w:rPr>
        <w:t xml:space="preserve">Keywords:</w:t>
      </w:r>
      <w:r>
        <w:t xml:space="preserve"> </w:t>
      </w:r>
      <w:r>
        <w:t xml:space="preserve">Master Thesis, Accountant, South Africa Cape Town</w:t>
      </w:r>
    </w:p>
    <w:p>
      <w:pPr>
        <w:pStyle w:val="BodyText"/>
      </w:pPr>
      <w:r>
        <w:t xml:space="preserve">This document adheres to the requirements of a Master’s-level academic paper, emphasizing the interplay between accounting practices and regional economic dynamics in South Africa’s most vibrant city.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South Africa Cape Town</dc:title>
  <dc:creator/>
  <dc:language>en</dc:language>
  <cp:keywords/>
  <dcterms:created xsi:type="dcterms:W3CDTF">2026-07-23T05:31:43Z</dcterms:created>
  <dcterms:modified xsi:type="dcterms:W3CDTF">2026-07-23T05:31:43Z</dcterms:modified>
</cp:coreProperties>
</file>

<file path=docProps/custom.xml><?xml version="1.0" encoding="utf-8"?>
<Properties xmlns="http://schemas.openxmlformats.org/officeDocument/2006/custom-properties" xmlns:vt="http://schemas.openxmlformats.org/officeDocument/2006/docPropsVTypes"/>
</file>