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bac9a07c0e70a7da4a4e8e5275878860b950fcf"/>
    <w:p>
      <w:pPr>
        <w:pStyle w:val="Heading1"/>
      </w:pPr>
      <w:r>
        <w:t xml:space="preserve">Master Thesis: The Role of Accountants in the United States Houston</w:t>
      </w:r>
    </w:p>
    <w:bookmarkStart w:id="20" w:name="abstract"/>
    <w:p>
      <w:pPr>
        <w:pStyle w:val="Heading2"/>
      </w:pPr>
      <w:r>
        <w:t xml:space="preserve">Abstract</w:t>
      </w:r>
    </w:p>
    <w:p>
      <w:pPr>
        <w:pStyle w:val="FirstParagraph"/>
      </w:pPr>
      <w:r>
        <w:t xml:space="preserve">This Master Thesis explores the critical role of accountants within the economic and regulatory framework of United States Houston. As a global energy hub and a city with a rapidly evolving business landscape, Houston presents unique challenges and opportunities for professionals in accounting. This study examines how accountants contribute to financial transparency, compliance, and strategic decision-making in this dynamic metropolitan area. By analyzing local regulations, industry-specific demands (such as those from the energy sector), and the impact of technological advancements on accounting practices, this thesis highlights the indispensable role of accountants in sustaining Houston's economic vitality.</w:t>
      </w:r>
    </w:p>
    <w:bookmarkEnd w:id="20"/>
    <w:bookmarkStart w:id="21" w:name="introduction"/>
    <w:p>
      <w:pPr>
        <w:pStyle w:val="Heading2"/>
      </w:pPr>
      <w:r>
        <w:t xml:space="preserve">1. Introduction</w:t>
      </w:r>
    </w:p>
    <w:p>
      <w:pPr>
        <w:pStyle w:val="FirstParagraph"/>
      </w:pPr>
      <w:r>
        <w:t xml:space="preserve">Houston, Texas, stands as a cornerstone of economic activity in the United States. With its status as a leading center for energy production, aerospace innovation, and healthcare services, the city requires robust financial management systems to support its thriving industries. Accountants play a pivotal role in this ecosystem by ensuring compliance with federal and state regulations, optimizing tax strategies for businesses, and providing insights that drive operational efficiency.</w:t>
      </w:r>
    </w:p>
    <w:p>
      <w:pPr>
        <w:pStyle w:val="BodyText"/>
      </w:pPr>
      <w:r>
        <w:t xml:space="preserve">This thesis focuses on the interplay between accountants' expertise and Houston's unique economic environment. It underscores how accountants navigate challenges such as fluctuating energy markets, stringent regulatory requirements, and the need for digital transformation in financial practices. The study also emphasizes the importance of localized knowledge in accounting to address Houston-specific issues like Texas’ tax policies and industry-driven financial reporting standards.</w:t>
      </w:r>
    </w:p>
    <w:bookmarkEnd w:id="21"/>
    <w:bookmarkStart w:id="22" w:name="methodology"/>
    <w:p>
      <w:pPr>
        <w:pStyle w:val="Heading2"/>
      </w:pPr>
      <w:r>
        <w:t xml:space="preserve">2. Methodology</w:t>
      </w:r>
    </w:p>
    <w:p>
      <w:pPr>
        <w:pStyle w:val="FirstParagraph"/>
      </w:pPr>
      <w:r>
        <w:t xml:space="preserve">The research methodology combines a qualitative analysis of secondary data with case studies from Houston-based businesses and professional organizations. Key sources include reports from the Houston Chronicle, the U.S. Census Bureau, and interviews with certified public accountants (CPAs) licensed in Texas. Additionally, data on employment trends in accounting within the Houston metropolitan area were analyzed to identify patterns of growth or specialization.</w:t>
      </w:r>
    </w:p>
    <w:p>
      <w:pPr>
        <w:pStyle w:val="BodyText"/>
      </w:pPr>
      <w:r>
        <w:t xml:space="preserve">By synthesizing this information, the thesis aims to provide a comprehensive understanding of how accountants adapt their practices to meet the needs of Houston’s diverse industries, from oil and gas corporations to small family-owned enterprises.</w:t>
      </w:r>
    </w:p>
    <w:bookmarkEnd w:id="22"/>
    <w:bookmarkStart w:id="23" w:name="X13f45a465f7e718a022a27c5ecd1cf76a908fc2"/>
    <w:p>
      <w:pPr>
        <w:pStyle w:val="Heading2"/>
      </w:pPr>
      <w:r>
        <w:t xml:space="preserve">3. The Economic Landscape of United States Houston</w:t>
      </w:r>
    </w:p>
    <w:p>
      <w:pPr>
        <w:pStyle w:val="FirstParagraph"/>
      </w:pPr>
      <w:r>
        <w:t xml:space="preserve">Houston’s economy is characterized by its reliance on energy, manufacturing, and healthcare sectors. As the largest city in Texas, it accounts for a significant share of the state’s GDP and employs over 3 million residents. The energy sector alone contributes billions to the local economy, making compliance with industry-specific accounting standards—such as those related to oil extraction and environmental regulations—critical for businesses operating in Houston.</w:t>
      </w:r>
    </w:p>
    <w:p>
      <w:pPr>
        <w:pStyle w:val="BodyText"/>
      </w:pPr>
      <w:r>
        <w:t xml:space="preserve">The absence of a state income tax in Texas further complicates tax planning for accountants. While this policy benefits residents, it requires accountants to develop strategies that maximize deductions and credits under federal law while adhering to Texas’ unique fiscal framework. This dynamic underscores the need for localized expertise in accounting practices tailored to Houston’s economic realities.</w:t>
      </w:r>
    </w:p>
    <w:bookmarkEnd w:id="23"/>
    <w:bookmarkStart w:id="24" w:name="X9748ca9f6d014c3cc926b248793d8fb2cd5b797"/>
    <w:p>
      <w:pPr>
        <w:pStyle w:val="Heading2"/>
      </w:pPr>
      <w:r>
        <w:t xml:space="preserve">4. Challenges and Opportunities for Accountants in Houston</w:t>
      </w:r>
    </w:p>
    <w:p>
      <w:pPr>
        <w:pStyle w:val="FirstParagraph"/>
      </w:pPr>
      <w:r>
        <w:rPr>
          <w:bCs/>
          <w:b/>
        </w:rPr>
        <w:t xml:space="preserve">Challenges:</w:t>
      </w:r>
    </w:p>
    <w:p>
      <w:pPr>
        <w:numPr>
          <w:ilvl w:val="0"/>
          <w:numId w:val="1001"/>
        </w:numPr>
        <w:pStyle w:val="Compact"/>
      </w:pPr>
      <w:r>
        <w:rPr>
          <w:bCs/>
          <w:b/>
        </w:rPr>
        <w:t xml:space="preserve">Volatile Energy Markets:</w:t>
      </w:r>
      <w:r>
        <w:t xml:space="preserve"> </w:t>
      </w:r>
      <w:r>
        <w:t xml:space="preserve">Fluctuations in oil prices impact the financial stability of Houston’s energy sector, necessitating accountants to provide real-time risk assessments and adaptive budgeting strategies.</w:t>
      </w:r>
    </w:p>
    <w:p>
      <w:pPr>
        <w:numPr>
          <w:ilvl w:val="0"/>
          <w:numId w:val="1001"/>
        </w:numPr>
        <w:pStyle w:val="Compact"/>
      </w:pPr>
      <w:r>
        <w:rPr>
          <w:bCs/>
          <w:b/>
        </w:rPr>
        <w:t xml:space="preserve">Regulatory Compliance:</w:t>
      </w:r>
      <w:r>
        <w:t xml:space="preserve"> </w:t>
      </w:r>
      <w:r>
        <w:t xml:space="preserve">Houston’s industries face complex federal, state, and local regulations. Accountants must ensure that businesses adhere to standards such as SOX (Sarbanes-Oxley Act) for publicly traded companies and OSHA guidelines for workplace safety.</w:t>
      </w:r>
    </w:p>
    <w:p>
      <w:pPr>
        <w:numPr>
          <w:ilvl w:val="0"/>
          <w:numId w:val="1001"/>
        </w:numPr>
        <w:pStyle w:val="Compact"/>
      </w:pPr>
      <w:r>
        <w:rPr>
          <w:bCs/>
          <w:b/>
        </w:rPr>
        <w:t xml:space="preserve">Digital Transformation:</w:t>
      </w:r>
      <w:r>
        <w:t xml:space="preserve"> </w:t>
      </w:r>
      <w:r>
        <w:t xml:space="preserve">The rise of automation and AI in accounting requires professionals to upskill in areas like data analytics, cloud computing, and cybersecurity.</w:t>
      </w:r>
    </w:p>
    <w:p>
      <w:pPr>
        <w:pStyle w:val="FirstParagraph"/>
      </w:pPr>
      <w:r>
        <w:rPr>
          <w:bCs/>
          <w:b/>
        </w:rPr>
        <w:t xml:space="preserve">Opportunities:</w:t>
      </w:r>
    </w:p>
    <w:p>
      <w:pPr>
        <w:numPr>
          <w:ilvl w:val="0"/>
          <w:numId w:val="1002"/>
        </w:numPr>
        <w:pStyle w:val="Compact"/>
      </w:pPr>
      <w:r>
        <w:rPr>
          <w:bCs/>
          <w:b/>
        </w:rPr>
        <w:t xml:space="preserve">Growth in Emerging Sectors:</w:t>
      </w:r>
      <w:r>
        <w:t xml:space="preserve"> </w:t>
      </w:r>
      <w:r>
        <w:t xml:space="preserve">Houston’s expansion into renewable energy and technology offers new avenues for accountants to specialize in sectors like green finance or fintech.</w:t>
      </w:r>
    </w:p>
    <w:p>
      <w:pPr>
        <w:numPr>
          <w:ilvl w:val="0"/>
          <w:numId w:val="1002"/>
        </w:numPr>
        <w:pStyle w:val="Compact"/>
      </w:pPr>
      <w:r>
        <w:rPr>
          <w:bCs/>
          <w:b/>
        </w:rPr>
        <w:t xml:space="preserve">Diverse Client Base:</w:t>
      </w:r>
      <w:r>
        <w:t xml:space="preserve"> </w:t>
      </w:r>
      <w:r>
        <w:t xml:space="preserve">The city’s multicultural population and multinational corporations create demand for accountants skilled in cross-border tax compliance and multilingual communication.</w:t>
      </w:r>
    </w:p>
    <w:p>
      <w:pPr>
        <w:numPr>
          <w:ilvl w:val="0"/>
          <w:numId w:val="1002"/>
        </w:numPr>
        <w:pStyle w:val="Compact"/>
      </w:pPr>
      <w:r>
        <w:rPr>
          <w:bCs/>
          <w:b/>
        </w:rPr>
        <w:t xml:space="preserve">Educational Institutions:</w:t>
      </w:r>
      <w:r>
        <w:t xml:space="preserve"> </w:t>
      </w:r>
      <w:r>
        <w:t xml:space="preserve">Universities such as the University of Houston and Rice University provide a pipeline for training future accountants, fostering innovation in financial services.</w:t>
      </w:r>
    </w:p>
    <w:bookmarkEnd w:id="24"/>
    <w:bookmarkStart w:id="25" w:name="X8034c013a617240d0630cfcb71e55a8c6e56d35"/>
    <w:p>
      <w:pPr>
        <w:pStyle w:val="Heading2"/>
      </w:pPr>
      <w:r>
        <w:t xml:space="preserve">5. Case Studies: Accountant Impact in Key Industries</w:t>
      </w:r>
    </w:p>
    <w:p>
      <w:pPr>
        <w:pStyle w:val="FirstParagraph"/>
      </w:pPr>
      <w:r>
        <w:rPr>
          <w:bCs/>
          <w:b/>
        </w:rPr>
        <w:t xml:space="preserve">a) Energy Sector:</w:t>
      </w:r>
      <w:r>
        <w:t xml:space="preserve"> </w:t>
      </w:r>
      <w:r>
        <w:t xml:space="preserve">Accountants at major oil companies like Chevron and ExxonMobil in Houston manage vast capital budgets, ensure adherence to environmental regulations, and navigate international tax laws for offshore operations.</w:t>
      </w:r>
    </w:p>
    <w:p>
      <w:pPr>
        <w:pStyle w:val="BodyText"/>
      </w:pPr>
      <w:r>
        <w:rPr>
          <w:bCs/>
          <w:b/>
        </w:rPr>
        <w:t xml:space="preserve">b) Healthcare Industry:</w:t>
      </w:r>
      <w:r>
        <w:t xml:space="preserve"> </w:t>
      </w:r>
      <w:r>
        <w:t xml:space="preserve">With Houston hosting top-tier medical institutions such as MD Anderson Cancer Center, accountants play a crucial role in managing healthcare financing, billing compliance (e.g., HIPAA standards), and cost-efficiency initiatives.</w:t>
      </w:r>
    </w:p>
    <w:p>
      <w:pPr>
        <w:pStyle w:val="BodyText"/>
      </w:pPr>
      <w:r>
        <w:rPr>
          <w:bCs/>
          <w:b/>
        </w:rPr>
        <w:t xml:space="preserve">c) Small Businesses:</w:t>
      </w:r>
      <w:r>
        <w:t xml:space="preserve"> </w:t>
      </w:r>
      <w:r>
        <w:t xml:space="preserve">Local accountants support entrepreneurs by providing tailored advice on tax credits for small businesses, payroll compliance, and financial planning to sustain growth in competitive markets.</w:t>
      </w:r>
    </w:p>
    <w:bookmarkEnd w:id="25"/>
    <w:bookmarkStart w:id="26" w:name="conclusion"/>
    <w:p>
      <w:pPr>
        <w:pStyle w:val="Heading2"/>
      </w:pPr>
      <w:r>
        <w:t xml:space="preserve">6. Conclusion</w:t>
      </w:r>
    </w:p>
    <w:p>
      <w:pPr>
        <w:pStyle w:val="FirstParagraph"/>
      </w:pPr>
      <w:r>
        <w:t xml:space="preserve">In conclusion, the role of accountants in United States Houston is multifaceted and essential to the city’s economic success. By adapting to industry-specific demands, leveraging technological advancements, and navigating a unique regulatory environment, accountants ensure financial stability for businesses of all sizes. This Master Thesis underscores the need for continuous education and innovation in accounting practices to meet Houston’s evolving needs. As the city continues to grow as a global economic powerhouse, the expertise of accountants will remain vital to its prosperity.</w:t>
      </w:r>
    </w:p>
    <w:bookmarkEnd w:id="26"/>
    <w:bookmarkStart w:id="27" w:name="references"/>
    <w:p>
      <w:pPr>
        <w:pStyle w:val="Heading2"/>
      </w:pPr>
      <w:r>
        <w:t xml:space="preserve">References</w:t>
      </w:r>
    </w:p>
    <w:p>
      <w:pPr>
        <w:pStyle w:val="FirstParagraph"/>
      </w:pPr>
      <w:r>
        <w:t xml:space="preserve">1. U.S. Census Bureau. (2023). "Houston Economic Profile."</w:t>
      </w:r>
      <w:r>
        <w:t xml:space="preserve"> </w:t>
      </w:r>
      <w:r>
        <w:t xml:space="preserve">2. Texas Society of CPAs. (2023). "Accounting Trends in Houston."</w:t>
      </w:r>
      <w:r>
        <w:t xml:space="preserve"> </w:t>
      </w:r>
      <w:r>
        <w:t xml:space="preserve">3. University of Houston School of Accounting and Finance Research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United States Houston</dc:title>
  <dc:creator/>
  <dc:language>en</dc:language>
  <cp:keywords/>
  <dcterms:created xsi:type="dcterms:W3CDTF">2026-07-23T03:03:20Z</dcterms:created>
  <dcterms:modified xsi:type="dcterms:W3CDTF">2026-07-23T03:03:20Z</dcterms:modified>
</cp:coreProperties>
</file>

<file path=docProps/custom.xml><?xml version="1.0" encoding="utf-8"?>
<Properties xmlns="http://schemas.openxmlformats.org/officeDocument/2006/custom-properties" xmlns:vt="http://schemas.openxmlformats.org/officeDocument/2006/docPropsVTypes"/>
</file>