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1a0dc87b2283c915106ec9f369c9516fe53372d"/>
    <w:p>
      <w:pPr>
        <w:pStyle w:val="Heading1"/>
      </w:pPr>
      <w:r>
        <w:t xml:space="preserve">Master Thesis: The Role of the Actor in the Context of Afghanistan Kabul</w:t>
      </w:r>
    </w:p>
    <w:bookmarkStart w:id="20" w:name="abstract"/>
    <w:p>
      <w:pPr>
        <w:pStyle w:val="Heading2"/>
      </w:pPr>
      <w:r>
        <w:t xml:space="preserve">Abstract</w:t>
      </w:r>
    </w:p>
    <w:p>
      <w:pPr>
        <w:pStyle w:val="FirstParagraph"/>
      </w:pPr>
      <w:r>
        <w:t xml:space="preserve">This Master Thesis explores the concept and significance of an "Actor" within the political, social, and cultural dynamics of Afghanistan's capital city, Kabul. By analyzing how actors—whether individuals, organizations, or geopolitical entities—operate in this complex environment, the study highlights their influence on governance, conflict resolution, and societal development. The research underscores the critical interplay between local and international actors in shaping Afghanistan's trajectory while emphasizing the unique challenges posed by Kabul's context.</w:t>
      </w:r>
    </w:p>
    <w:bookmarkEnd w:id="20"/>
    <w:bookmarkStart w:id="21" w:name="introduction"/>
    <w:p>
      <w:pPr>
        <w:pStyle w:val="Heading2"/>
      </w:pPr>
      <w:r>
        <w:t xml:space="preserve">Introduction</w:t>
      </w:r>
    </w:p>
    <w:p>
      <w:pPr>
        <w:pStyle w:val="FirstParagraph"/>
      </w:pPr>
      <w:r>
        <w:t xml:space="preserve">The term "Actor" is central to understanding power dynamics, decision-making processes, and interactions in any geopolitical or sociocultural setting. In the context of Afghanistan Kabul, an actor may refer to a government official, a foreign diplomat, an NGO representative, or even a grassroots leader. This thesis investigates how these actors navigate the intricate web of challenges in Kabul—a city that symbolizes both Afghanistan's historical struggles and its aspirations for stability.</w:t>
      </w:r>
    </w:p>
    <w:p>
      <w:pPr>
        <w:pStyle w:val="BodyText"/>
      </w:pPr>
      <w:r>
        <w:t xml:space="preserve">Given the multifaceted role of Kabul as the political and economic hub of Afghanistan, this study situates itself within the broader discourse on actors in post-conflict societies. The research aims to answer: How do actors in Kabul contribute to or hinder progress? What are their motivations, constraints, and strategies?</w:t>
      </w:r>
    </w:p>
    <w:bookmarkEnd w:id="21"/>
    <w:bookmarkStart w:id="22" w:name="literature-review"/>
    <w:p>
      <w:pPr>
        <w:pStyle w:val="Heading2"/>
      </w:pPr>
      <w:r>
        <w:t xml:space="preserve">Literature Review</w:t>
      </w:r>
    </w:p>
    <w:p>
      <w:pPr>
        <w:pStyle w:val="FirstParagraph"/>
      </w:pPr>
      <w:r>
        <w:t xml:space="preserve">The concept of an "Actor" has been extensively explored in international relations theory, political science, and sociology. Scholars such as Alexander Wendt and Robert Keohane have emphasized the agency of actors in shaping global politics. In the context of Afghanistan, however, the term takes on unique dimensions due to the city's role as a focal point for both domestic and international interventions.</w:t>
      </w:r>
    </w:p>
    <w:p>
      <w:pPr>
        <w:pStyle w:val="BodyText"/>
      </w:pPr>
      <w:r>
        <w:t xml:space="preserve">Previous studies on Kabul have often focused on its geopolitical significance, particularly during periods of foreign occupation or post-Taliban governance. However, this thesis shifts the focus to the actors themselves—examining their roles, interactions, and limitations within the city's socio-political framework. By integrating theoretical frameworks with localized case studies, this research bridges academic discourse and practical insights.</w:t>
      </w:r>
    </w:p>
    <w:bookmarkEnd w:id="22"/>
    <w:bookmarkStart w:id="23" w:name="methodology"/>
    <w:p>
      <w:pPr>
        <w:pStyle w:val="Heading2"/>
      </w:pPr>
      <w:r>
        <w:t xml:space="preserve">Methodology</w:t>
      </w:r>
    </w:p>
    <w:p>
      <w:pPr>
        <w:pStyle w:val="FirstParagraph"/>
      </w:pPr>
      <w:r>
        <w:t xml:space="preserve">This Master Thesis employs a qualitative research approach, combining historical analysis, interviews with key actors in Kabul (conducted remotely due to security concerns), and a review of policy documents. The study focuses on three primary actors: 1) the Afghan government apparatus operating from Kabul, 2) international diplomatic missions stationed in the city, and 3) local NGOs working on development projects.</w:t>
      </w:r>
    </w:p>
    <w:p>
      <w:pPr>
        <w:pStyle w:val="BodyText"/>
      </w:pPr>
      <w:r>
        <w:t xml:space="preserve">Data collection involved semi-structured interviews with diplomats, civil servants, and NGO representatives to gain firsthand insights into their challenges and strategies. The research also analyzes secondary sources such as UN reports, Afghan government publications, and media coverage of Kabul's socio-political landscape.</w:t>
      </w:r>
    </w:p>
    <w:bookmarkEnd w:id="23"/>
    <w:bookmarkStart w:id="25" w:name="analysis"/>
    <w:bookmarkStart w:id="24" w:name="X855f7426d51422406825c0042a5b4f323652f17"/>
    <w:p>
      <w:pPr>
        <w:pStyle w:val="Heading2"/>
      </w:pPr>
      <w:r>
        <w:t xml:space="preserve">Analysis: Actor Dynamics in Afghanistan Kabul</w:t>
      </w:r>
    </w:p>
    <w:p>
      <w:pPr>
        <w:pStyle w:val="FirstParagraph"/>
      </w:pPr>
      <w:r>
        <w:rPr>
          <w:bCs/>
          <w:b/>
        </w:rPr>
        <w:t xml:space="preserve">The Afghan Government Actor:</w:t>
      </w:r>
      <w:r>
        <w:t xml:space="preserve"> </w:t>
      </w:r>
      <w:r>
        <w:t xml:space="preserve">The Afghan government in Kabul is a key actor tasked with maintaining stability. However, its effectiveness is constrained by corruption, lack of resources, and the legacy of conflict. Actors within the government often struggle to coordinate with international partners or address local grievances effectively.</w:t>
      </w:r>
    </w:p>
    <w:p>
      <w:pPr>
        <w:pStyle w:val="BodyText"/>
      </w:pPr>
      <w:r>
        <w:rPr>
          <w:bCs/>
          <w:b/>
        </w:rPr>
        <w:t xml:space="preserve">International Diplomats as Actors:</w:t>
      </w:r>
      <w:r>
        <w:t xml:space="preserve"> </w:t>
      </w:r>
      <w:r>
        <w:t xml:space="preserve">Foreign embassies and UN offices in Kabul act as crucial intermediaries between Afghanistan and the global community. Their influence is evident in areas like security cooperation, humanitarian aid, and development projects. However, their interventions are often criticized for being paternalistic or disconnected from local needs.</w:t>
      </w:r>
    </w:p>
    <w:p>
      <w:pPr>
        <w:pStyle w:val="BodyText"/>
      </w:pPr>
      <w:r>
        <w:rPr>
          <w:bCs/>
          <w:b/>
        </w:rPr>
        <w:t xml:space="preserve">Local NGOs: The Grassroots Actor:</w:t>
      </w:r>
      <w:r>
        <w:t xml:space="preserve"> </w:t>
      </w:r>
      <w:r>
        <w:t xml:space="preserve">Non-governmental organizations in Kabul play a vital role in addressing issues such as education, health care, and women's rights. These actors operate with limited funding but demonstrate resilience in navigating bureaucratic hurdles and cultural resistance. Their work is critical for fostering grassroots change amid systemic challenges.</w:t>
      </w:r>
    </w:p>
    <w:bookmarkEnd w:id="24"/>
    <w:bookmarkEnd w:id="25"/>
    <w:bookmarkStart w:id="27" w:name="challenges"/>
    <w:bookmarkStart w:id="26" w:name="challenges-faced-by-actors-in-kabul"/>
    <w:p>
      <w:pPr>
        <w:pStyle w:val="Heading2"/>
      </w:pPr>
      <w:r>
        <w:t xml:space="preserve">Challenges Faced by Actors in Kabul</w:t>
      </w:r>
    </w:p>
    <w:p>
      <w:pPr>
        <w:pStyle w:val="FirstParagraph"/>
      </w:pPr>
      <w:r>
        <w:t xml:space="preserve">Actors operating in Afghanistan Kabul confront numerous obstacles, including political instability, security threats, and cultural barriers. For example, international actors often face mistrust from local populations due to perceived exploitation or interference. Meanwhile, Afghan actors grapple with internal divisions and external pressures that undermine their authority.</w:t>
      </w:r>
    </w:p>
    <w:p>
      <w:pPr>
        <w:pStyle w:val="BodyText"/>
      </w:pPr>
      <w:r>
        <w:t xml:space="preserve">The city's infrastructure—compromised by decades of war—further complicates the work of actors. Limited access to reliable transportation, electricity, and communication networks hampers both local and international efforts. Additionally, the rise of extremist groups in Afghanistan adds another layer of risk for actors seeking to implement policies or programs in Kabul.</w:t>
      </w:r>
    </w:p>
    <w:bookmarkEnd w:id="26"/>
    <w:bookmarkEnd w:id="27"/>
    <w:bookmarkStart w:id="28" w:name="conclusion"/>
    <w:p>
      <w:pPr>
        <w:pStyle w:val="Heading2"/>
      </w:pPr>
      <w:r>
        <w:t xml:space="preserve">Conclusion</w:t>
      </w:r>
    </w:p>
    <w:p>
      <w:pPr>
        <w:pStyle w:val="FirstParagraph"/>
      </w:pPr>
      <w:r>
        <w:t xml:space="preserve">This Master Thesis has examined the multifaceted role of actors in the context of Afghanistan Kabul, highlighting their contributions to governance, development, and conflict resolution. While these actors face significant challenges, their resilience and adaptability offer hope for Afghanistan's future.</w:t>
      </w:r>
    </w:p>
    <w:p>
      <w:pPr>
        <w:pStyle w:val="BodyText"/>
      </w:pPr>
      <w:r>
        <w:t xml:space="preserve">The study underscores the need for a more inclusive approach to actor engagement in Kabul—one that values local voices while fostering collaboration with international stakeholders. As Afghanistan continues to navigate its complex political landscape, the role of actors in Kabul will remain pivotal to its journey toward peace and stability.</w:t>
      </w:r>
    </w:p>
    <w:bookmarkEnd w:id="28"/>
    <w:p>
      <w:pPr>
        <w:pStyle w:val="BodyText"/>
      </w:pPr>
      <w:r>
        <w:rPr>
          <w:iCs/>
          <w:i/>
        </w:rPr>
        <w:t xml:space="preserve">Master Thesis | Actor | Afghanistan Kabul</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Afghanistan Kabul</dc:title>
  <dc:creator/>
  <dc:language>en</dc:language>
  <cp:keywords/>
  <dcterms:created xsi:type="dcterms:W3CDTF">2026-07-15T12:35:07Z</dcterms:created>
  <dcterms:modified xsi:type="dcterms:W3CDTF">2026-07-15T12:35:07Z</dcterms:modified>
</cp:coreProperties>
</file>

<file path=docProps/custom.xml><?xml version="1.0" encoding="utf-8"?>
<Properties xmlns="http://schemas.openxmlformats.org/officeDocument/2006/custom-properties" xmlns:vt="http://schemas.openxmlformats.org/officeDocument/2006/docPropsVTypes"/>
</file>