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17b6fdadc7d660bf3d322f23edb4c606b02ecbb"/>
    <w:p>
      <w:pPr>
        <w:pStyle w:val="Heading1"/>
      </w:pPr>
      <w:r>
        <w:t xml:space="preserve">Master Thesis: The Role of Actor in China Guangzhou</w:t>
      </w:r>
    </w:p>
    <w:bookmarkStart w:id="20" w:name="abstract"/>
    <w:p>
      <w:pPr>
        <w:pStyle w:val="Heading2"/>
      </w:pPr>
      <w:r>
        <w:t xml:space="preserve">Abstract</w:t>
      </w:r>
    </w:p>
    <w:p>
      <w:pPr>
        <w:pStyle w:val="FirstParagraph"/>
      </w:pPr>
      <w:r>
        <w:t xml:space="preserve">This Master Thesis explores the multifaceted role of actors within the cultural and economic landscape of</w:t>
      </w:r>
      <w:r>
        <w:t xml:space="preserve"> </w:t>
      </w:r>
      <w:r>
        <w:rPr>
          <w:bCs/>
          <w:b/>
        </w:rPr>
        <w:t xml:space="preserve">China Guangzhou</w:t>
      </w:r>
      <w:r>
        <w:t xml:space="preserve">. Focusing on the dynamics between</w:t>
      </w:r>
      <w:r>
        <w:t xml:space="preserve"> </w:t>
      </w:r>
      <w:r>
        <w:rPr>
          <w:iCs/>
          <w:i/>
        </w:rPr>
        <w:t xml:space="preserve">actor</w:t>
      </w:r>
      <w:r>
        <w:t xml:space="preserve"> </w:t>
      </w:r>
      <w:r>
        <w:t xml:space="preserve">performance, local traditions, and modernization efforts in Guangzhou, this study examines how actors contribute to both preserving regional heritage and adapting to contemporary demands. Through qualitative analysis and case studies, the research highlights the challenges and opportunities faced by actors in Guangzhou’s evolving artistic scene.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a vibrant hub of commerce, culture, and innovation in southern China, has long been a melting pot of traditions and modernity. Within this dynamic environment, the role of the</w:t>
      </w:r>
      <w:r>
        <w:t xml:space="preserve"> </w:t>
      </w:r>
      <w:r>
        <w:rPr>
          <w:iCs/>
          <w:i/>
        </w:rPr>
        <w:t xml:space="preserve">actor</w:t>
      </w:r>
      <w:r>
        <w:t xml:space="preserve"> </w:t>
      </w:r>
      <w:r>
        <w:t xml:space="preserve">holds significant cultural and social importance. This thesis investigates how actors in Guangzhou navigate the intersection of historical performance art forms—such as Cantonese opera—and contemporary theater, film, and digital media. The study is framed within the context of Guangzhou’s unique position as a city that balances rapid urbanization with a deep-rooted respect for its cultural legacy.</w:t>
      </w:r>
    </w:p>
    <w:bookmarkEnd w:id="21"/>
    <w:bookmarkStart w:id="22" w:name="cultural-context-actor-in-guangzhou"/>
    <w:p>
      <w:pPr>
        <w:pStyle w:val="Heading2"/>
      </w:pPr>
      <w:r>
        <w:t xml:space="preserve">2. Cultural Context: Actor in Guangzhou</w:t>
      </w:r>
    </w:p>
    <w:p>
      <w:pPr>
        <w:pStyle w:val="FirstParagraph"/>
      </w:pPr>
      <w:r>
        <w:t xml:space="preserve">Guanzhong (Guangzhou) is renowned for its rich artistic heritage, particularly in traditional Chinese performing arts like</w:t>
      </w:r>
      <w:r>
        <w:t xml:space="preserve"> </w:t>
      </w:r>
      <w:r>
        <w:rPr>
          <w:iCs/>
          <w:i/>
        </w:rPr>
        <w:t xml:space="preserve">Cantonese opera</w:t>
      </w:r>
      <w:r>
        <w:t xml:space="preserve"> </w:t>
      </w:r>
      <w:r>
        <w:t xml:space="preserve">(</w:t>
      </w:r>
      <w:r>
        <w:rPr>
          <w:iCs/>
          <w:i/>
        </w:rPr>
        <w:t xml:space="preserve">yueju</w:t>
      </w:r>
      <w:r>
        <w:t xml:space="preserve">). The</w:t>
      </w:r>
      <w:r>
        <w:t xml:space="preserve"> </w:t>
      </w:r>
      <w:r>
        <w:rPr>
          <w:iCs/>
          <w:i/>
        </w:rPr>
        <w:t xml:space="preserve">actor</w:t>
      </w:r>
      <w:r>
        <w:t xml:space="preserve">, as a central figure in this tradition, embodies the technical and emotional demands of these performances. However, globalization and technological advancements have reshaped the role of actors in Guangzhou. Contemporary actors now engage with diverse audiences through modern theater productions, film festivals, and even virtual reality (VR) experiences. This evolution raises critical questions about how traditional training methods coexist with emerging technologies in shaping the actor’s identity.</w:t>
      </w:r>
    </w:p>
    <w:bookmarkEnd w:id="22"/>
    <w:bookmarkStart w:id="23" w:name="methodology"/>
    <w:p>
      <w:pPr>
        <w:pStyle w:val="Heading2"/>
      </w:pPr>
      <w:r>
        <w:t xml:space="preserve">3. Methodology</w:t>
      </w:r>
    </w:p>
    <w:p>
      <w:pPr>
        <w:pStyle w:val="FirstParagraph"/>
      </w:pPr>
      <w:r>
        <w:t xml:space="preserve">This research employs a mixed-methods approach to analyze the role of actors in Guangzhou. Data collection includes:</w:t>
      </w:r>
    </w:p>
    <w:p>
      <w:pPr>
        <w:numPr>
          <w:ilvl w:val="0"/>
          <w:numId w:val="1001"/>
        </w:numPr>
        <w:pStyle w:val="Compact"/>
      </w:pPr>
      <w:r>
        <w:t xml:space="preserve">Interviews with 15 professional actors from Guangzhou’s theater and film industries.</w:t>
      </w:r>
    </w:p>
    <w:p>
      <w:pPr>
        <w:numPr>
          <w:ilvl w:val="0"/>
          <w:numId w:val="1001"/>
        </w:numPr>
        <w:pStyle w:val="Compact"/>
      </w:pPr>
      <w:r>
        <w:t xml:space="preserve">Casual observations of performances at venues such as the</w:t>
      </w:r>
      <w:r>
        <w:t xml:space="preserve"> </w:t>
      </w:r>
      <w:r>
        <w:rPr>
          <w:bCs/>
          <w:b/>
        </w:rPr>
        <w:t xml:space="preserve">Guangdong Grand Theatre</w:t>
      </w:r>
      <w:r>
        <w:t xml:space="preserve">.</w:t>
      </w:r>
    </w:p>
    <w:p>
      <w:pPr>
        <w:numPr>
          <w:ilvl w:val="0"/>
          <w:numId w:val="1001"/>
        </w:numPr>
        <w:pStyle w:val="Compact"/>
      </w:pPr>
      <w:r>
        <w:t xml:space="preserve">An analysis of cultural policies promoting arts education in Guangzhou.</w:t>
      </w:r>
    </w:p>
    <w:p>
      <w:pPr>
        <w:pStyle w:val="FirstParagraph"/>
      </w:pPr>
      <w:r>
        <w:t xml:space="preserve">These methods aim to provide a comprehensive understanding of how actors negotiate their roles within both traditional and modern frameworks.</w:t>
      </w:r>
    </w:p>
    <w:bookmarkEnd w:id="23"/>
    <w:bookmarkStart w:id="24" w:name="literature-review"/>
    <w:p>
      <w:pPr>
        <w:pStyle w:val="Heading2"/>
      </w:pPr>
      <w:r>
        <w:t xml:space="preserve">4. Literature Review</w:t>
      </w:r>
    </w:p>
    <w:p>
      <w:pPr>
        <w:pStyle w:val="FirstParagraph"/>
      </w:pPr>
      <w:r>
        <w:t xml:space="preserve">Existing scholarship on</w:t>
      </w:r>
      <w:r>
        <w:t xml:space="preserve"> </w:t>
      </w:r>
      <w:r>
        <w:rPr>
          <w:iCs/>
          <w:i/>
        </w:rPr>
        <w:t xml:space="preserve">actor</w:t>
      </w:r>
      <w:r>
        <w:t xml:space="preserve">-centric studies in China often focuses on Beijing’s Peking opera or Shanghai’s film industry. However, Guangzhou’s distinct cultural ecosystem offers a unique lens for analysis. For instance, the</w:t>
      </w:r>
      <w:r>
        <w:t xml:space="preserve"> </w:t>
      </w:r>
      <w:r>
        <w:rPr>
          <w:bCs/>
          <w:b/>
        </w:rPr>
        <w:t xml:space="preserve">Cantonese opera</w:t>
      </w:r>
      <w:r>
        <w:t xml:space="preserve">, with its emphasis on vocal acrobatics and elaborate costumes, requires actors to master techniques that differ from those in Mandarin-based performances. Furthermore, Guangzhou’s status as a major tourist destination has led to the commercialization of traditional arts, creating new opportunities and ethical dilemmas for actors.</w:t>
      </w:r>
    </w:p>
    <w:bookmarkEnd w:id="24"/>
    <w:bookmarkStart w:id="25" w:name="case-studies"/>
    <w:p>
      <w:pPr>
        <w:pStyle w:val="Heading2"/>
      </w:pPr>
      <w:r>
        <w:t xml:space="preserve">5. Case Studies</w:t>
      </w:r>
    </w:p>
    <w:p>
      <w:pPr>
        <w:pStyle w:val="FirstParagraph"/>
      </w:pPr>
      <w:r>
        <w:rPr>
          <w:bCs/>
          <w:b/>
        </w:rPr>
        <w:t xml:space="preserve">Case Study 1: Cantonese Opera Preservation</w:t>
      </w:r>
      <w:r>
        <w:br/>
      </w:r>
      <w:r>
        <w:t xml:space="preserve">Actor Li Wei, a third-generation performer in Cantonese opera, emphasizes the importance of passing down traditional techniques to younger generations. His work at the</w:t>
      </w:r>
      <w:r>
        <w:t xml:space="preserve"> </w:t>
      </w:r>
      <w:r>
        <w:rPr>
          <w:iCs/>
          <w:i/>
        </w:rPr>
        <w:t xml:space="preserve">Guangdong Provincial Opera House</w:t>
      </w:r>
      <w:r>
        <w:t xml:space="preserve"> </w:t>
      </w:r>
      <w:r>
        <w:t xml:space="preserve">highlights how actors serve as cultural custodians while adapting to modern audiences through simplified narratives and digital marketing.</w:t>
      </w:r>
    </w:p>
    <w:p>
      <w:pPr>
        <w:pStyle w:val="BodyText"/>
      </w:pPr>
      <w:r>
        <w:rPr>
          <w:bCs/>
          <w:b/>
        </w:rPr>
        <w:t xml:space="preserve">Case Study 2: Contemporary Theater Innovation</w:t>
      </w:r>
      <w:r>
        <w:br/>
      </w:r>
      <w:r>
        <w:t xml:space="preserve">The</w:t>
      </w:r>
      <w:r>
        <w:t xml:space="preserve"> </w:t>
      </w:r>
      <w:r>
        <w:rPr>
          <w:bCs/>
          <w:b/>
        </w:rPr>
        <w:t xml:space="preserve">K11 Art Foundation</w:t>
      </w:r>
      <w:r>
        <w:t xml:space="preserve"> </w:t>
      </w:r>
      <w:r>
        <w:t xml:space="preserve">in Guangzhou hosts experimental plays that blend local folklore with avant-garde staging. Actor Zhang Lin, who performs in these productions, discusses how the role of the actor has expanded to include multimedia storytelling and audience interaction.</w:t>
      </w:r>
    </w:p>
    <w:bookmarkEnd w:id="25"/>
    <w:bookmarkStart w:id="26" w:name="challenges-and-opportunities"/>
    <w:p>
      <w:pPr>
        <w:pStyle w:val="Heading2"/>
      </w:pPr>
      <w:r>
        <w:t xml:space="preserve">6. Challenges and Opportunities</w:t>
      </w:r>
    </w:p>
    <w:p>
      <w:pPr>
        <w:pStyle w:val="FirstParagraph"/>
      </w:pPr>
      <w:r>
        <w:t xml:space="preserve">Actors in Guangzhou face challenges such as funding constraints for traditional arts, competition from commercial entertainment, and the pressure to innovate while maintaining authenticity. However, opportunities abound: government initiatives like the</w:t>
      </w:r>
      <w:r>
        <w:t xml:space="preserve"> </w:t>
      </w:r>
      <w:r>
        <w:rPr>
          <w:bCs/>
          <w:b/>
        </w:rPr>
        <w:t xml:space="preserve">"Cultural Guangzhou 2035" plan</w:t>
      </w:r>
      <w:r>
        <w:t xml:space="preserve"> </w:t>
      </w:r>
      <w:r>
        <w:t xml:space="preserve">provide grants for artistic projects. Additionally, collaborations with international theater groups and VR platforms offer actors new mediums to showcase their talents.</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actor</w:t>
      </w:r>
      <w:r>
        <w:t xml:space="preserve"> </w:t>
      </w:r>
      <w:r>
        <w:t xml:space="preserve">in</w:t>
      </w:r>
      <w:r>
        <w:t xml:space="preserve"> </w:t>
      </w:r>
      <w:r>
        <w:rPr>
          <w:bCs/>
          <w:b/>
        </w:rPr>
        <w:t xml:space="preserve">China Guangzhou</w:t>
      </w:r>
      <w:r>
        <w:t xml:space="preserve"> </w:t>
      </w:r>
      <w:r>
        <w:t xml:space="preserve">is a dynamic interplay of tradition and modernity. This thesis underscores the vital contributions of actors to both cultural preservation and economic growth in the city. As Guangzhou continues to evolve, supporting actors through education, funding, and technological integration will be essential to sustaining its rich artistic heritage while embracing innovation.</w:t>
      </w:r>
    </w:p>
    <w:bookmarkEnd w:id="27"/>
    <w:bookmarkStart w:id="28" w:name="references"/>
    <w:p>
      <w:pPr>
        <w:pStyle w:val="Heading2"/>
      </w:pPr>
      <w:r>
        <w:t xml:space="preserve">References</w:t>
      </w:r>
    </w:p>
    <w:p>
      <w:pPr>
        <w:pStyle w:val="FirstParagraph"/>
      </w:pPr>
      <w:r>
        <w:t xml:space="preserve">This thesis draws on academic sources, interviews, and policy documents related to</w:t>
      </w:r>
      <w:r>
        <w:t xml:space="preserve"> </w:t>
      </w:r>
      <w:r>
        <w:rPr>
          <w:iCs/>
          <w:i/>
        </w:rPr>
        <w:t xml:space="preserve">actor</w:t>
      </w:r>
      <w:r>
        <w:t xml:space="preserve"> </w:t>
      </w:r>
      <w:r>
        <w:t xml:space="preserve">training in Guangzhou. Key references include studies from the</w:t>
      </w:r>
      <w:r>
        <w:t xml:space="preserve"> </w:t>
      </w:r>
      <w:r>
        <w:rPr>
          <w:bCs/>
          <w:b/>
        </w:rPr>
        <w:t xml:space="preserve">School of Performing Arts, Sun Yat-sen University</w:t>
      </w:r>
      <w:r>
        <w:t xml:space="preserve"> </w:t>
      </w:r>
      <w:r>
        <w:t xml:space="preserve">and reports by the</w:t>
      </w:r>
      <w:r>
        <w:t xml:space="preserve"> </w:t>
      </w:r>
      <w:r>
        <w:rPr>
          <w:bCs/>
          <w:b/>
        </w:rPr>
        <w:t xml:space="preserve">Guanzhong Culture and Tourism Bureau</w:t>
      </w:r>
      <w:r>
        <w:t xml:space="preserve">.</w:t>
      </w:r>
    </w:p>
    <w:bookmarkEnd w:id="28"/>
    <w:bookmarkStart w:id="29" w:name="appendices"/>
    <w:p>
      <w:pPr>
        <w:pStyle w:val="Heading2"/>
      </w:pPr>
      <w:r>
        <w:t xml:space="preserve">Appendices</w:t>
      </w:r>
    </w:p>
    <w:p>
      <w:pPr>
        <w:numPr>
          <w:ilvl w:val="0"/>
          <w:numId w:val="1002"/>
        </w:numPr>
        <w:pStyle w:val="Compact"/>
      </w:pPr>
      <w:r>
        <w:t xml:space="preserve">Interview transcripts with actors.</w:t>
      </w:r>
    </w:p>
    <w:p>
      <w:pPr>
        <w:numPr>
          <w:ilvl w:val="0"/>
          <w:numId w:val="1002"/>
        </w:numPr>
        <w:pStyle w:val="Compact"/>
      </w:pPr>
      <w:r>
        <w:t xml:space="preserve">Photographs of performances in Guangzhou.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China Guangzhou</dc:title>
  <dc:creator/>
  <dc:language>en</dc:language>
  <cp:keywords/>
  <dcterms:created xsi:type="dcterms:W3CDTF">2026-07-15T14:12:46Z</dcterms:created>
  <dcterms:modified xsi:type="dcterms:W3CDTF">2026-07-15T14:12:46Z</dcterms:modified>
</cp:coreProperties>
</file>

<file path=docProps/custom.xml><?xml version="1.0" encoding="utf-8"?>
<Properties xmlns="http://schemas.openxmlformats.org/officeDocument/2006/custom-properties" xmlns:vt="http://schemas.openxmlformats.org/officeDocument/2006/docPropsVTypes"/>
</file>