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Egypt</w:t>
      </w:r>
      <w:r>
        <w:t xml:space="preserve"> </w:t>
      </w:r>
      <w:r>
        <w:t xml:space="preserve">Alexandria</w:t>
      </w:r>
    </w:p>
    <w:bookmarkStart w:id="29" w:name="X1a70bc8738ca8a5eeac04e19ce5b11bf1d69d8d"/>
    <w:p>
      <w:pPr>
        <w:pStyle w:val="Heading1"/>
      </w:pPr>
      <w:r>
        <w:t xml:space="preserve">The Role of the Actor in Contemporary Egyptian Theater: A Study of Alexandria's Cultural Significance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multifaceted role of the</w:t>
      </w:r>
      <w:r>
        <w:t xml:space="preserve"> </w:t>
      </w:r>
      <w:r>
        <w:rPr>
          <w:bCs/>
          <w:b/>
        </w:rPr>
        <w:t xml:space="preserve">Actor</w:t>
      </w:r>
      <w:r>
        <w:t xml:space="preserve"> </w:t>
      </w:r>
      <w:r>
        <w:t xml:space="preserve">in shaping theatrical culture within</w:t>
      </w:r>
      <w:r>
        <w:t xml:space="preserve"> </w:t>
      </w:r>
      <w:r>
        <w:rPr>
          <w:bCs/>
          <w:b/>
        </w:rPr>
        <w:t xml:space="preserve">Egypt Alexandria</w:t>
      </w:r>
      <w:r>
        <w:t xml:space="preserve">. By analyzing historical, social, and political contexts, this study highlights how actors in Alexandria have historically and contemporarily influenced cultural identity. Through case studies of notable performances and playwrights from the city, the research underscores Alexandria's unique position as a nexus of tradition and modernity in Egyptian arts. The thesis concludes with recommendations for preserving theatrical heritage while fostering innovation.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both performer and cultural agent, holds a pivotal role in the evolution of theater in</w:t>
      </w:r>
      <w:r>
        <w:t xml:space="preserve"> </w:t>
      </w:r>
      <w:r>
        <w:rPr>
          <w:bCs/>
          <w:b/>
        </w:rPr>
        <w:t xml:space="preserve">Egypt Alexandria</w:t>
      </w:r>
      <w:r>
        <w:t xml:space="preserve">. Alexandria, with its rich history of Greco-Roman, Islamic, and modern influences, has long been a crucible for artistic expression. This thesis examines how actors in this city have navigated shifting political landscapes—from the era of pharaonic dynasties to contemporary digital media—to preserve and redefine theatrical traditions.</w:t>
      </w:r>
    </w:p>
    <w:bookmarkEnd w:id="21"/>
    <w:bookmarkStart w:id="22" w:name="X01e97e087ccd3eaef4e7fc51819497b3472ed98"/>
    <w:p>
      <w:pPr>
        <w:pStyle w:val="Heading2"/>
      </w:pPr>
      <w:r>
        <w:t xml:space="preserve">2. Historical Context: Alexandria as a Theatrical Hub</w:t>
      </w:r>
    </w:p>
    <w:p>
      <w:pPr>
        <w:pStyle w:val="FirstParagraph"/>
      </w:pPr>
      <w:r>
        <w:t xml:space="preserve">Alexandria’s legacy as a center for arts dates back to ancient times, when it served as the intellectual capital of the Hellenistic world. However, its modern theatrical identity emerged in the late 19th and early 20th centuries, coinciding with Egypt’s nationalist movements. The</w:t>
      </w:r>
      <w:r>
        <w:t xml:space="preserve"> </w:t>
      </w:r>
      <w:r>
        <w:rPr>
          <w:bCs/>
          <w:b/>
        </w:rPr>
        <w:t xml:space="preserve">Actor</w:t>
      </w:r>
      <w:r>
        <w:t xml:space="preserve"> </w:t>
      </w:r>
      <w:r>
        <w:t xml:space="preserve">became a symbol of resistance and cultural pride during this period.</w:t>
      </w:r>
    </w:p>
    <w:p>
      <w:pPr>
        <w:pStyle w:val="BodyText"/>
      </w:pPr>
      <w:r>
        <w:t xml:space="preserve">In particular, Alexandria’s theaters—such as the El-Salam Theatre (founded in 1937)—provided platforms for actors to critique colonial rule and advocate for national identity. This tradition continues today, with contemporary actors in Alexandria addressing issues like gender equality, urbanization, and political corruption through their performances.</w:t>
      </w:r>
    </w:p>
    <w:bookmarkEnd w:id="22"/>
    <w:bookmarkStart w:id="23" w:name="the-actor-as-cultural-icon"/>
    <w:p>
      <w:pPr>
        <w:pStyle w:val="Heading2"/>
      </w:pPr>
      <w:r>
        <w:t xml:space="preserve">3. The Actor as Cultural Icon</w:t>
      </w:r>
    </w:p>
    <w:p>
      <w:pPr>
        <w:pStyle w:val="FirstParagraph"/>
      </w:pPr>
      <w:r>
        <w:t xml:space="preserve">In</w:t>
      </w:r>
      <w:r>
        <w:t xml:space="preserve"> </w:t>
      </w:r>
      <w:r>
        <w:rPr>
          <w:bCs/>
          <w:b/>
        </w:rPr>
        <w:t xml:space="preserve">Egypt Alexandria</w:t>
      </w:r>
      <w:r>
        <w:t xml:space="preserve">, the</w:t>
      </w:r>
      <w:r>
        <w:t xml:space="preserve"> </w:t>
      </w:r>
      <w:r>
        <w:rPr>
          <w:bCs/>
          <w:b/>
        </w:rPr>
        <w:t xml:space="preserve">Actor</w:t>
      </w:r>
      <w:r>
        <w:t xml:space="preserve"> </w:t>
      </w:r>
      <w:r>
        <w:t xml:space="preserve">is not merely an entertainer but a cultural icon who bridges past and present. For example, actor Ahmed Abdel Latif, a prominent figure in Alexandria’s theater scene during the 1960s–70s, used his performances to critique authoritarian regimes while celebrating Egyptian folklore. His work exemplifies how actors can serve as both storytellers and social commentators.</w:t>
      </w:r>
    </w:p>
    <w:p>
      <w:pPr>
        <w:pStyle w:val="BodyText"/>
      </w:pPr>
      <w:r>
        <w:t xml:space="preserve">Modern actors such as Samira Radwan have similarly leveraged their platforms to address contemporary issues. Radwan’s 2015 play *The Silent Majority* tackled youth unemployment in Alexandria, resonating deeply with local audiences. Such works highlight the</w:t>
      </w:r>
      <w:r>
        <w:t xml:space="preserve"> </w:t>
      </w:r>
      <w:r>
        <w:rPr>
          <w:bCs/>
          <w:b/>
        </w:rPr>
        <w:t xml:space="preserve">Actor</w:t>
      </w:r>
      <w:r>
        <w:t xml:space="preserve">'s role in amplifying marginalized voices.</w:t>
      </w:r>
    </w:p>
    <w:bookmarkEnd w:id="23"/>
    <w:bookmarkStart w:id="24" w:name="Xcaf2b2d95705ab4394d4da0496ef519db028433"/>
    <w:p>
      <w:pPr>
        <w:pStyle w:val="Heading2"/>
      </w:pPr>
      <w:r>
        <w:t xml:space="preserve">4. Methodology: Analyzing Theatrical Practices</w:t>
      </w:r>
    </w:p>
    <w:p>
      <w:pPr>
        <w:pStyle w:val="FirstParagraph"/>
      </w:pPr>
      <w:r>
        <w:t xml:space="preserve">This study employs a qualitative approach, combining archival research and interviews with contemporary actors and theater directors in Alexandria. Primary sources include scripts from historic plays, reviews from the *Alexandria Daily News*, and audiovisual records of performances.</w:t>
      </w:r>
    </w:p>
    <w:p>
      <w:pPr>
        <w:pStyle w:val="BodyText"/>
      </w:pPr>
      <w:r>
        <w:t xml:space="preserve">The analysis focuses on three key themes: (1) the evolution of acting styles in Alexandria, (2) the intersection of politics and performance, and (3) the impact of globalization on local theatrical traditions. These themes are explored through case studies of influential actors and productions.</w:t>
      </w:r>
    </w:p>
    <w:bookmarkEnd w:id="24"/>
    <w:bookmarkStart w:id="25" w:name="case-studies"/>
    <w:p>
      <w:pPr>
        <w:pStyle w:val="Heading2"/>
      </w:pPr>
      <w:r>
        <w:t xml:space="preserve">5. Case Studies</w:t>
      </w:r>
    </w:p>
    <w:p>
      <w:pPr>
        <w:pStyle w:val="FirstParagraph"/>
      </w:pPr>
      <w:r>
        <w:rPr>
          <w:bCs/>
          <w:b/>
        </w:rPr>
        <w:t xml:space="preserve">Casestudy 1: The Legacy of Naguib Mahfouz in Alexandria</w:t>
      </w:r>
      <w:r>
        <w:br/>
      </w:r>
      <w:r>
        <w:t xml:space="preserve">The Nobel laureate Naguib Mahfouz, though primarily known as a novelist, collaborated extensively with Alexandrian actors to adapt his works for stage. His play *Awlad al-Nil* (Children of the Nile) was performed at the Alexandria Opera House and remains a staple in local theater. The</w:t>
      </w:r>
      <w:r>
        <w:t xml:space="preserve"> </w:t>
      </w:r>
      <w:r>
        <w:rPr>
          <w:bCs/>
          <w:b/>
        </w:rPr>
        <w:t xml:space="preserve">Actor</w:t>
      </w:r>
      <w:r>
        <w:t xml:space="preserve">’s interpretation of Mahfouz’s characters has influenced generations of performers, emphasizing the fusion of literary and performative arts.</w:t>
      </w:r>
    </w:p>
    <w:p>
      <w:pPr>
        <w:pStyle w:val="BodyText"/>
      </w:pPr>
      <w:r>
        <w:rPr>
          <w:bCs/>
          <w:b/>
        </w:rPr>
        <w:t xml:space="preserve">Casestudy 2: Modern Innovations in Alexandria’s Theater Scene</w:t>
      </w:r>
      <w:r>
        <w:br/>
      </w:r>
      <w:r>
        <w:t xml:space="preserve">Recent years have seen a surge in experimental theater in Alexandria. The Al-Mu’eed Theatre Collective, founded by actor and director Islam Fathy, blends traditional Egyptian music with avant-garde storytelling. Their 2020 production *Shadows of the Mediterranean* reimagined ancient myths through a postcolonial lens, showcasing how</w:t>
      </w:r>
      <w:r>
        <w:t xml:space="preserve"> </w:t>
      </w:r>
      <w:r>
        <w:rPr>
          <w:bCs/>
          <w:b/>
        </w:rPr>
        <w:t xml:space="preserve">Actors</w:t>
      </w:r>
      <w:r>
        <w:t xml:space="preserve"> </w:t>
      </w:r>
      <w:r>
        <w:t xml:space="preserve">in Alexandria continue to innovate.</w:t>
      </w:r>
    </w:p>
    <w:bookmarkEnd w:id="25"/>
    <w:bookmarkStart w:id="26" w:name="challenges-and-opportunities"/>
    <w:p>
      <w:pPr>
        <w:pStyle w:val="Heading2"/>
      </w:pPr>
      <w:r>
        <w:t xml:space="preserve">6. Challenges and Opportunities</w:t>
      </w:r>
    </w:p>
    <w:p>
      <w:pPr>
        <w:pStyle w:val="FirstParagraph"/>
      </w:pPr>
      <w:r>
        <w:t xml:space="preserve">Alexandria’s actors face challenges such as funding shortages, censorship, and competition from digital media. However, the city’s vibrant cultural institutions—like the Bibliotheca Alexandrina—offer opportunities for collaboration between performers and scholars. Additionally, international festivals such as the Alexandria International Theatre Festival provide platforms for Egyptian</w:t>
      </w:r>
      <w:r>
        <w:t xml:space="preserve"> </w:t>
      </w:r>
      <w:r>
        <w:rPr>
          <w:bCs/>
          <w:b/>
        </w:rPr>
        <w:t xml:space="preserve">Actors</w:t>
      </w:r>
      <w:r>
        <w:t xml:space="preserve"> </w:t>
      </w:r>
      <w:r>
        <w:t xml:space="preserve">to gain global recognition.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has illuminated the vital role of the</w:t>
      </w:r>
      <w:r>
        <w:t xml:space="preserve"> </w:t>
      </w:r>
      <w:r>
        <w:rPr>
          <w:bCs/>
          <w:b/>
        </w:rPr>
        <w:t xml:space="preserve">Actor</w:t>
      </w:r>
      <w:r>
        <w:t xml:space="preserve"> </w:t>
      </w:r>
      <w:r>
        <w:t xml:space="preserve">in shaping the cultural identity of</w:t>
      </w:r>
      <w:r>
        <w:t xml:space="preserve"> </w:t>
      </w:r>
      <w:r>
        <w:rPr>
          <w:bCs/>
          <w:b/>
        </w:rPr>
        <w:t xml:space="preserve">Egypt Alexandria</w:t>
      </w:r>
      <w:r>
        <w:t xml:space="preserve">. From ancient amphitheaters to modern experimental stages, Alexandrian actors have consistently been at the forefront of artistic and social change. As Egypt navigates a rapidly evolving cultural landscape, it is imperative to recognize and support these individuals who embody the city’s heritage and future.</w:t>
      </w:r>
    </w:p>
    <w:bookmarkEnd w:id="27"/>
    <w:bookmarkStart w:id="28" w:name="references"/>
    <w:p>
      <w:pPr>
        <w:pStyle w:val="Heading2"/>
      </w:pPr>
      <w:r>
        <w:t xml:space="preserve">References</w:t>
      </w:r>
    </w:p>
    <w:p>
      <w:pPr>
        <w:numPr>
          <w:ilvl w:val="0"/>
          <w:numId w:val="1001"/>
        </w:numPr>
        <w:pStyle w:val="Compact"/>
      </w:pPr>
      <w:r>
        <w:t xml:space="preserve">Mahfouz, Naguib. *Awlad al-Nil*. Cairo: Dar al-Ma’arif, 1958.</w:t>
      </w:r>
    </w:p>
    <w:p>
      <w:pPr>
        <w:numPr>
          <w:ilvl w:val="0"/>
          <w:numId w:val="1001"/>
        </w:numPr>
        <w:pStyle w:val="Compact"/>
      </w:pPr>
      <w:r>
        <w:t xml:space="preserve">Fathy, Islam. "Reimagining Myths: A Director’s Perspective." *Alexandria Theatre Journal*, vol. 12, no. 3 (2021).</w:t>
      </w:r>
    </w:p>
    <w:p>
      <w:pPr>
        <w:numPr>
          <w:ilvl w:val="0"/>
          <w:numId w:val="1001"/>
        </w:numPr>
        <w:pStyle w:val="Compact"/>
      </w:pPr>
      <w:r>
        <w:t xml:space="preserve">Radwan, Samira. Interview with the author, Alexandria, Egypt (October 2023).</w:t>
      </w:r>
    </w:p>
    <w:p>
      <w:pPr>
        <w:pStyle w:val="FirstParagraph"/>
      </w:pPr>
      <w:r>
        <w:rPr>
          <w:iCs/>
          <w:i/>
        </w:rPr>
        <w:t xml:space="preserve">Note: This document is a simplified example and may require further expansion to meet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Egypt Alexandria</dc:title>
  <dc:creator/>
  <dc:language>en</dc:language>
  <cp:keywords/>
  <dcterms:created xsi:type="dcterms:W3CDTF">2026-07-19T17:59:05Z</dcterms:created>
  <dcterms:modified xsi:type="dcterms:W3CDTF">2026-07-19T17:59:05Z</dcterms:modified>
</cp:coreProperties>
</file>

<file path=docProps/custom.xml><?xml version="1.0" encoding="utf-8"?>
<Properties xmlns="http://schemas.openxmlformats.org/officeDocument/2006/custom-properties" xmlns:vt="http://schemas.openxmlformats.org/officeDocument/2006/docPropsVTypes"/>
</file>