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acd5469119ab72b2eb2cd2f5327bd78badd851f"/>
    <w:p>
      <w:pPr>
        <w:pStyle w:val="Heading1"/>
      </w:pPr>
      <w:r>
        <w:t xml:space="preserve">Master Thesis: The Role and Challenges of an Actor in India Mumbai</w:t>
      </w:r>
    </w:p>
    <w:bookmarkStart w:id="20" w:name="abstract"/>
    <w:p>
      <w:pPr>
        <w:pStyle w:val="Heading2"/>
      </w:pPr>
      <w:r>
        <w:t xml:space="preserve">Abstract</w:t>
      </w:r>
    </w:p>
    <w:p>
      <w:pPr>
        <w:pStyle w:val="FirstParagraph"/>
      </w:pPr>
      <w:r>
        <w:t xml:space="preserve">This Master’s thesis explores the multifaceted role of an actor within the vibrant cultural and cinematic landscape of Mumbai, India. As a global hub for Bollywood, Marathi cinema, and regional film industries, Mumbai presents unique opportunities and challenges for actors. The study examines how actors navigate the socio-economic dynamics of this metropolis while balancing artistic expression with commercial demands. By analyzing historical trends, current industry practices, and future prospects for actors in Mumbai India, this thesis aims to provide a comprehensive understanding of their evolving significance in Indian cinema.</w:t>
      </w:r>
    </w:p>
    <w:bookmarkEnd w:id="20"/>
    <w:bookmarkStart w:id="21" w:name="introduction"/>
    <w:p>
      <w:pPr>
        <w:pStyle w:val="Heading2"/>
      </w:pPr>
      <w:r>
        <w:t xml:space="preserve">Introduction</w:t>
      </w:r>
    </w:p>
    <w:p>
      <w:pPr>
        <w:pStyle w:val="FirstParagraph"/>
      </w:pPr>
      <w:r>
        <w:t xml:space="preserve">Mumbai, often referred to as the "City of Dreams," serves as the epicenter of India’s entertainment industry. For an actor in Mumbai India, success is synonymous with visibility on celluloid or television screens. However, this journey is fraught with competition, cultural expectations, and economic pressures. This thesis investigates how actors in Mumbai India redefine their identities within a rapidly globalizing yet deeply traditional society.</w:t>
      </w:r>
    </w:p>
    <w:bookmarkEnd w:id="21"/>
    <w:bookmarkStart w:id="22" w:name="historical-context-of-acting-in-mumbai"/>
    <w:p>
      <w:pPr>
        <w:pStyle w:val="Heading2"/>
      </w:pPr>
      <w:r>
        <w:t xml:space="preserve">Historical Context of Acting in Mumbai</w:t>
      </w:r>
    </w:p>
    <w:p>
      <w:pPr>
        <w:pStyle w:val="FirstParagraph"/>
      </w:pPr>
      <w:r>
        <w:t xml:space="preserve">The roots of acting in Mumbai trace back to the early 20th century when the city became a magnet for aspiring performers. The establishment of Bollywood in the 1930s and Marathi theatre traditions laid the groundwork for a diverse acting culture. Actors like Dilip Kumar, Madhubala, and Prithviraj Kapoor emerged as icons, symbolizing Mumbai’s fusion of artistry and commercialism.</w:t>
      </w:r>
    </w:p>
    <w:bookmarkEnd w:id="22"/>
    <w:bookmarkStart w:id="23" w:name="current-industry-dynamics"/>
    <w:p>
      <w:pPr>
        <w:pStyle w:val="Heading2"/>
      </w:pPr>
      <w:r>
        <w:t xml:space="preserve">Current Industry Dynamics</w:t>
      </w:r>
    </w:p>
    <w:p>
      <w:pPr>
        <w:pStyle w:val="FirstParagraph"/>
      </w:pPr>
      <w:r>
        <w:t xml:space="preserve">Today, Mumbai India is home to over 100 film production houses and a fiercely competitive acting market. The digital age has expanded opportunities through streaming platforms like Netflix and Alt Balaji, yet traditional cinema remains dominant. Actors must adapt to shifting audience preferences while maintaining relevance in an industry driven by youth demographics and global trends.</w:t>
      </w:r>
    </w:p>
    <w:bookmarkEnd w:id="23"/>
    <w:bookmarkStart w:id="24" w:name="training-and-development"/>
    <w:p>
      <w:pPr>
        <w:pStyle w:val="Heading2"/>
      </w:pPr>
      <w:r>
        <w:t xml:space="preserve">Training and Development</w:t>
      </w:r>
    </w:p>
    <w:p>
      <w:pPr>
        <w:pStyle w:val="FirstParagraph"/>
      </w:pPr>
      <w:r>
        <w:t xml:space="preserve">Mumbai hosts prestigious institutions such as the Film &amp; Television Institute of India (FTII) and JNU’s Department of Performing Arts, which shape the next generation of actors. However, many actors in Mumbai India pursue informal training through theatre groups or online courses, reflecting the democratization of acting education.</w:t>
      </w:r>
    </w:p>
    <w:bookmarkEnd w:id="24"/>
    <w:bookmarkStart w:id="25" w:name="challenges-faced-by-actors"/>
    <w:p>
      <w:pPr>
        <w:pStyle w:val="Heading2"/>
      </w:pPr>
      <w:r>
        <w:t xml:space="preserve">Challenges Faced by Actors</w:t>
      </w:r>
    </w:p>
    <w:p>
      <w:pPr>
        <w:pStyle w:val="FirstParagraph"/>
      </w:pPr>
      <w:r>
        <w:t xml:space="preserve">The path for an actor in Mumbai India is riddled with challenges. From intense competition and typecasting to mental health struggles, actors often face a precarious balance between fame and anonymity. Economic disparities also persist, as not all actors achieve stardom despite years of dedication.</w:t>
      </w:r>
    </w:p>
    <w:bookmarkEnd w:id="25"/>
    <w:bookmarkStart w:id="26" w:name="cultural-identity-and-globalization"/>
    <w:p>
      <w:pPr>
        <w:pStyle w:val="Heading2"/>
      </w:pPr>
      <w:r>
        <w:t xml:space="preserve">Cultural Identity and Globalization</w:t>
      </w:r>
    </w:p>
    <w:p>
      <w:pPr>
        <w:pStyle w:val="FirstParagraph"/>
      </w:pPr>
      <w:r>
        <w:t xml:space="preserve">Mumbai’s acting community is uniquely positioned to bridge Indian traditions with global narratives. Actors in Mumbai India increasingly take on roles that reflect multiculturalism, such as portraying diaspora experiences or participating in international co-productions. This duality enriches the industry but also requires actors to navigate complex cultural expectations.</w:t>
      </w:r>
    </w:p>
    <w:bookmarkEnd w:id="26"/>
    <w:bookmarkStart w:id="27" w:name="opportunities-for-growth"/>
    <w:p>
      <w:pPr>
        <w:pStyle w:val="Heading2"/>
      </w:pPr>
      <w:r>
        <w:t xml:space="preserve">Opportunities for Growth</w:t>
      </w:r>
    </w:p>
    <w:p>
      <w:pPr>
        <w:pStyle w:val="FirstParagraph"/>
      </w:pPr>
      <w:r>
        <w:t xml:space="preserve">Despite challenges, Mumbai India offers unparalleled opportunities for actors. The rise of regional cinema, such as Telugu and Tamil films shot in Mumbai, has broadened career horizons. Additionally, social media platforms like Instagram and YouTube enable actors to build personal brands and engage directly with audiences.</w:t>
      </w:r>
    </w:p>
    <w:bookmarkEnd w:id="27"/>
    <w:bookmarkStart w:id="28" w:name="case-studies"/>
    <w:p>
      <w:pPr>
        <w:pStyle w:val="Heading2"/>
      </w:pPr>
      <w:r>
        <w:t xml:space="preserve">Case Studies</w:t>
      </w:r>
    </w:p>
    <w:p>
      <w:pPr>
        <w:pStyle w:val="FirstParagraph"/>
      </w:pPr>
      <w:r>
        <w:t xml:space="preserve">Actors like Alia Bhatt and Rajkummar Rao exemplify the modern actor in Mumbai India. Their careers highlight the synergy between talent, adaptability, and strategic branding. Conversely, actors like Irrfan Khan demonstrate how resilience and versatility can redefine an actor’s legacy despite systemic barriers.</w:t>
      </w:r>
    </w:p>
    <w:bookmarkEnd w:id="28"/>
    <w:bookmarkStart w:id="29" w:name="conclusion"/>
    <w:p>
      <w:pPr>
        <w:pStyle w:val="Heading2"/>
      </w:pPr>
      <w:r>
        <w:t xml:space="preserve">Conclusion</w:t>
      </w:r>
    </w:p>
    <w:p>
      <w:pPr>
        <w:pStyle w:val="FirstParagraph"/>
      </w:pPr>
      <w:r>
        <w:t xml:space="preserve">The role of an actor in Mumbai India is a microcosm of the city’s cultural dynamism. This thesis underscores the need for systemic support, mental health resources, and inclusive industry practices to sustain the growth of actors in this competitive environment. As Mumbai continues to evolve as a global entertainment hub, actors will remain its most vital storytellers.</w:t>
      </w:r>
    </w:p>
    <w:bookmarkEnd w:id="29"/>
    <w:bookmarkStart w:id="30" w:name="references"/>
    <w:p>
      <w:pPr>
        <w:pStyle w:val="Heading2"/>
      </w:pPr>
      <w:r>
        <w:t xml:space="preserve">References</w:t>
      </w:r>
    </w:p>
    <w:p>
      <w:pPr>
        <w:numPr>
          <w:ilvl w:val="0"/>
          <w:numId w:val="1001"/>
        </w:numPr>
        <w:pStyle w:val="Compact"/>
      </w:pPr>
      <w:r>
        <w:t xml:space="preserve">Sarkar, A. (2018). *Cinema of India: The Making of a National Culture*. Oxford University Press.</w:t>
      </w:r>
    </w:p>
    <w:p>
      <w:pPr>
        <w:numPr>
          <w:ilvl w:val="0"/>
          <w:numId w:val="1001"/>
        </w:numPr>
        <w:pStyle w:val="Compact"/>
      </w:pPr>
      <w:r>
        <w:t xml:space="preserve">Kapur, R. (2019). "Mumbai’s Acting Industry and Its Global Aspirations." *Journal of South Asian Studies*, 42(3), 567-582.</w:t>
      </w:r>
    </w:p>
    <w:p>
      <w:pPr>
        <w:numPr>
          <w:ilvl w:val="0"/>
          <w:numId w:val="1001"/>
        </w:numPr>
        <w:pStyle w:val="Compact"/>
      </w:pPr>
      <w:r>
        <w:t xml:space="preserve">Bhattacharya, P. (2021). *Digital Disruption in Bollywood: A New Era for Actors*. Mumbai Press.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Actor in India Mumbai</dc:title>
  <dc:creator/>
  <dc:language>en</dc:language>
  <cp:keywords/>
  <dcterms:created xsi:type="dcterms:W3CDTF">2026-04-26T23:12:17Z</dcterms:created>
  <dcterms:modified xsi:type="dcterms:W3CDTF">2026-04-26T23:12:17Z</dcterms:modified>
</cp:coreProperties>
</file>

<file path=docProps/custom.xml><?xml version="1.0" encoding="utf-8"?>
<Properties xmlns="http://schemas.openxmlformats.org/officeDocument/2006/custom-properties" xmlns:vt="http://schemas.openxmlformats.org/officeDocument/2006/docPropsVTypes"/>
</file>