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Actor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15c67ccdcc48654b5fd45396d4c4556321b6466"/>
    <w:p>
      <w:pPr>
        <w:pStyle w:val="Heading1"/>
      </w:pPr>
      <w:r>
        <w:t xml:space="preserve">Master Thesis: The Role of the Actor in Contemporary Iranian Theater and Film within the Context of Tehran, Iran</w:t>
      </w:r>
    </w:p>
    <w:bookmarkStart w:id="20" w:name="introduction"/>
    <w:p>
      <w:pPr>
        <w:pStyle w:val="Heading2"/>
      </w:pPr>
      <w:r>
        <w:t xml:space="preserve">Introduction</w:t>
      </w:r>
    </w:p>
    <w:p>
      <w:pPr>
        <w:pStyle w:val="FirstParagraph"/>
      </w:pPr>
      <w:r>
        <w:t xml:space="preserve">This Master Thesis explores the multifaceted role of the actor as a cultural and artistic figure within Iran’s capital city, Tehran. As a hub for creative expression, Tehran has long been central to both traditional and modern theatrical practices in Iran. The actor, as a vital element of this ecosystem, navigates complex socio-political dynamics while contributing to the nation’s rich performing arts heritage. This study examines how actors in Tehran have historically and contemporarily shaped narratives through theater and film, reflecting societal values, challenges, and transformations. By focusing on Tehran—a city that embodies both cultural richness and political tension—this thesis aims to highlight the actor’s significance as a cultural ambassador in Iran.</w:t>
      </w:r>
    </w:p>
    <w:bookmarkEnd w:id="20"/>
    <w:bookmarkStart w:id="21" w:name="the-role-of-the-actor-in-iranian-theater"/>
    <w:p>
      <w:pPr>
        <w:pStyle w:val="Heading2"/>
      </w:pPr>
      <w:r>
        <w:t xml:space="preserve">The Role of the Actor in Iranian Theater</w:t>
      </w:r>
    </w:p>
    <w:p>
      <w:pPr>
        <w:pStyle w:val="FirstParagraph"/>
      </w:pPr>
      <w:r>
        <w:t xml:space="preserve">In Iran, particularly within Tehran’s vibrant arts scene, the actor serves as a bridge between tradition and modernity. Theater in Iran has roots in ancient Persian storytelling traditions, such as</w:t>
      </w:r>
      <w:r>
        <w:t xml:space="preserve"> </w:t>
      </w:r>
      <w:r>
        <w:rPr>
          <w:iCs/>
          <w:i/>
        </w:rPr>
        <w:t xml:space="preserve">ta'zieh</w:t>
      </w:r>
      <w:r>
        <w:t xml:space="preserve"> </w:t>
      </w:r>
      <w:r>
        <w:t xml:space="preserve">(passion plays) and</w:t>
      </w:r>
      <w:r>
        <w:t xml:space="preserve"> </w:t>
      </w:r>
      <w:r>
        <w:rPr>
          <w:iCs/>
          <w:i/>
        </w:rPr>
        <w:t xml:space="preserve">kashuf</w:t>
      </w:r>
      <w:r>
        <w:t xml:space="preserve">, which are deeply intertwined with religious and historical narratives. However, contemporary actors in Tehran have expanded this scope to include Western-influenced styles, experimental performances, and socio-political commentary. The actor’s role is not merely to perform but to embody the struggles of society, often under restrictive cultural policies.</w:t>
      </w:r>
    </w:p>
    <w:p>
      <w:pPr>
        <w:pStyle w:val="BodyText"/>
      </w:pPr>
      <w:r>
        <w:t xml:space="preserve">Tehran’s theaters, such as the</w:t>
      </w:r>
      <w:r>
        <w:t xml:space="preserve"> </w:t>
      </w:r>
      <w:r>
        <w:rPr>
          <w:bCs/>
          <w:b/>
        </w:rPr>
        <w:t xml:space="preserve">Iranian Theater Association</w:t>
      </w:r>
      <w:r>
        <w:t xml:space="preserve"> </w:t>
      </w:r>
      <w:r>
        <w:t xml:space="preserve">(established in 1953) and independent spaces like the</w:t>
      </w:r>
      <w:r>
        <w:t xml:space="preserve"> </w:t>
      </w:r>
      <w:r>
        <w:rPr>
          <w:iCs/>
          <w:i/>
        </w:rPr>
        <w:t xml:space="preserve">Golshiri Theater</w:t>
      </w:r>
      <w:r>
        <w:t xml:space="preserve">, have become platforms for actors to engage with audiences on issues ranging from gender equality to political dissent. This duality—of being a performer and a societal commentator—defines the actor’s identity in Iran.</w:t>
      </w:r>
    </w:p>
    <w:bookmarkEnd w:id="21"/>
    <w:bookmarkStart w:id="22" w:name="Xddd14c539fab54b0dd707a9c607324d57ccbdb5"/>
    <w:p>
      <w:pPr>
        <w:pStyle w:val="Heading2"/>
      </w:pPr>
      <w:r>
        <w:t xml:space="preserve">Historical Context: Evolution of Acting in Tehran</w:t>
      </w:r>
    </w:p>
    <w:p>
      <w:pPr>
        <w:pStyle w:val="FirstParagraph"/>
      </w:pPr>
      <w:r>
        <w:t xml:space="preserve">The evolution of acting in Tehran reflects broader shifts in Iranian history. During the Pahlavi era (1925–1979), theater flourished under modernization efforts, with actors adopting European theatrical techniques while incorporating Persian storytelling elements. Post-1979 Islamic Revolution, however, strict censorship laws imposed by the regime reshaped the landscape. Actors in Tehran faced unprecedented challenges: scripts were scrutinized for compliance with religious norms, and performances often required state approval.</w:t>
      </w:r>
    </w:p>
    <w:p>
      <w:pPr>
        <w:pStyle w:val="BodyText"/>
      </w:pPr>
      <w:r>
        <w:t xml:space="preserve">Notable playwrights like</w:t>
      </w:r>
      <w:r>
        <w:t xml:space="preserve"> </w:t>
      </w:r>
      <w:r>
        <w:rPr>
          <w:bCs/>
          <w:b/>
        </w:rPr>
        <w:t xml:space="preserve">Sohrab Modi</w:t>
      </w:r>
      <w:r>
        <w:t xml:space="preserve"> </w:t>
      </w:r>
      <w:r>
        <w:t xml:space="preserve">and actors such as</w:t>
      </w:r>
      <w:r>
        <w:t xml:space="preserve"> </w:t>
      </w:r>
      <w:r>
        <w:rPr>
          <w:iCs/>
          <w:i/>
        </w:rPr>
        <w:t xml:space="preserve">Mehdi Kowsari</w:t>
      </w:r>
      <w:r>
        <w:t xml:space="preserve"> </w:t>
      </w:r>
      <w:r>
        <w:t xml:space="preserve">(a prominent stage actor) emerged during this period, navigating the tension between artistic freedom and political conformity. Their work exemplifies how actors in Tehran have historically balanced creativity with survival under a restrictive regime.</w:t>
      </w:r>
    </w:p>
    <w:bookmarkEnd w:id="22"/>
    <w:bookmarkStart w:id="23" w:name="Xe9612c6278d26b8ae6994fb78b3d41137a65922"/>
    <w:p>
      <w:pPr>
        <w:pStyle w:val="Heading2"/>
      </w:pPr>
      <w:r>
        <w:t xml:space="preserve">The Contemporary Scene: Actors in Modern Tehran</w:t>
      </w:r>
    </w:p>
    <w:p>
      <w:pPr>
        <w:pStyle w:val="FirstParagraph"/>
      </w:pPr>
      <w:r>
        <w:t xml:space="preserve">Today, actors in Tehran continue to grapple with censorship while pushing boundaries through innovative storytelling. The rise of film and television has expanded the actor’s reach beyond traditional theater, enabling them to engage with broader audiences domestically and internationally. For example, Iranian filmmakers like Asghar Farhadi have brought global attention to actors such as</w:t>
      </w:r>
      <w:r>
        <w:t xml:space="preserve"> </w:t>
      </w:r>
      <w:r>
        <w:rPr>
          <w:bCs/>
          <w:b/>
        </w:rPr>
        <w:t xml:space="preserve">Leila Hatami</w:t>
      </w:r>
      <w:r>
        <w:t xml:space="preserve">, whose performances in films like</w:t>
      </w:r>
      <w:r>
        <w:t xml:space="preserve"> </w:t>
      </w:r>
      <w:r>
        <w:rPr>
          <w:iCs/>
          <w:i/>
        </w:rPr>
        <w:t xml:space="preserve">A Separation</w:t>
      </w:r>
      <w:r>
        <w:t xml:space="preserve"> </w:t>
      </w:r>
      <w:r>
        <w:t xml:space="preserve">(2011) highlight the complexities of family and morality.</w:t>
      </w:r>
    </w:p>
    <w:p>
      <w:pPr>
        <w:pStyle w:val="BodyText"/>
      </w:pPr>
      <w:r>
        <w:t xml:space="preserve">Tehran’s film industry, though constrained by government regulations, remains a vital space for actors to explore themes of identity, resistance, and resilience. Independent filmmakers often collaborate with actors who are willing to take risks, even if it means self-censorship or exile from the country. This dynamic underscores the actor’s role as both an artist and a political actor within Iran’s cultural sphere.</w:t>
      </w:r>
    </w:p>
    <w:bookmarkEnd w:id="23"/>
    <w:bookmarkStart w:id="24" w:name="challenges-faced-by-actors-in-tehran"/>
    <w:p>
      <w:pPr>
        <w:pStyle w:val="Heading2"/>
      </w:pPr>
      <w:r>
        <w:t xml:space="preserve">Challenges Faced by Actors in Tehran</w:t>
      </w:r>
    </w:p>
    <w:p>
      <w:pPr>
        <w:pStyle w:val="FirstParagraph"/>
      </w:pPr>
      <w:r>
        <w:t xml:space="preserve">The actor in Tehran operates within a framework of dual challenges: external censorship and internal societal expectations. Government policies often restrict content deemed “immoral” or “un-Islamic,” limiting the range of themes actors can explore. Additionally, societal norms regarding gender and sexuality further constrain creative expression. Female actors, for instance, face restrictions on dressing or acting in certain roles without government approval.</w:t>
      </w:r>
    </w:p>
    <w:p>
      <w:pPr>
        <w:pStyle w:val="BodyText"/>
      </w:pPr>
      <w:r>
        <w:t xml:space="preserve">Despite these obstacles, many actors in Tehran find ways to circumvent censorship through subtle symbolism or metaphorical storytelling. This resilience has fostered a unique artistic language that resonates with both domestic audiences and international critics.</w:t>
      </w:r>
    </w:p>
    <w:bookmarkEnd w:id="24"/>
    <w:bookmarkStart w:id="25" w:name="Xe733a09a662ab6d2c0c7338a14a8524364ba633"/>
    <w:p>
      <w:pPr>
        <w:pStyle w:val="Heading2"/>
      </w:pPr>
      <w:r>
        <w:t xml:space="preserve">Opportunities for Innovation and Collaboration</w:t>
      </w:r>
    </w:p>
    <w:p>
      <w:pPr>
        <w:pStyle w:val="FirstParagraph"/>
      </w:pPr>
      <w:r>
        <w:t xml:space="preserve">Tehran’s cultural institutions, such as the</w:t>
      </w:r>
      <w:r>
        <w:t xml:space="preserve"> </w:t>
      </w:r>
      <w:r>
        <w:rPr>
          <w:bCs/>
          <w:b/>
        </w:rPr>
        <w:t xml:space="preserve">Tehran International Film Festival</w:t>
      </w:r>
      <w:r>
        <w:t xml:space="preserve"> </w:t>
      </w:r>
      <w:r>
        <w:t xml:space="preserve">and the</w:t>
      </w:r>
      <w:r>
        <w:t xml:space="preserve"> </w:t>
      </w:r>
      <w:r>
        <w:rPr>
          <w:iCs/>
          <w:i/>
        </w:rPr>
        <w:t xml:space="preserve">Iranian National Theater Company</w:t>
      </w:r>
      <w:r>
        <w:t xml:space="preserve">, provide platforms for actors to collaborate with international artists. These opportunities have allowed Tehran-based actors to engage with global trends in theater and film while maintaining their distinct cultural identity.</w:t>
      </w:r>
    </w:p>
    <w:p>
      <w:pPr>
        <w:pStyle w:val="BodyText"/>
      </w:pPr>
      <w:r>
        <w:t xml:space="preserve">Moreover, digital media has opened new avenues for actors in Tehran to bypass traditional censorship mechanisms. Online streaming platforms and social media enable performers to share unfiltered content, reaching audiences beyond Iran’s borders.</w:t>
      </w:r>
    </w:p>
    <w:bookmarkEnd w:id="25"/>
    <w:bookmarkStart w:id="26" w:name="the-actor-as-a-cultural-ambassador"/>
    <w:p>
      <w:pPr>
        <w:pStyle w:val="Heading2"/>
      </w:pPr>
      <w:r>
        <w:t xml:space="preserve">The Actor as a Cultural Ambassador</w:t>
      </w:r>
    </w:p>
    <w:p>
      <w:pPr>
        <w:pStyle w:val="FirstParagraph"/>
      </w:pPr>
      <w:r>
        <w:t xml:space="preserve">In the context of Iran Tehran, the actor functions not only as an entertainer but also as a cultural ambassador. Through their performances, actors in Tehran contribute to preserving and evolving Persian cultural narratives while challenging societal norms. Their work reflects the city’s unique position as both a symbol of Iranian heritage and a site of ongoing political and artistic experimentation.</w:t>
      </w:r>
    </w:p>
    <w:p>
      <w:pPr>
        <w:pStyle w:val="BodyText"/>
      </w:pPr>
      <w:r>
        <w:t xml:space="preserve">This thesis argues that the actor in Tehran is indispensable to understanding Iran’s cultural trajectory. By examining their historical contributions, contemporary struggles, and future potential, this study seeks to elevate the actor’s role from mere performer to pivotal force in shaping national identity.</w:t>
      </w:r>
    </w:p>
    <w:bookmarkEnd w:id="26"/>
    <w:bookmarkStart w:id="27" w:name="conclusion"/>
    <w:p>
      <w:pPr>
        <w:pStyle w:val="Heading2"/>
      </w:pPr>
      <w:r>
        <w:t xml:space="preserve">Conclusion</w:t>
      </w:r>
    </w:p>
    <w:p>
      <w:pPr>
        <w:pStyle w:val="FirstParagraph"/>
      </w:pPr>
      <w:r>
        <w:t xml:space="preserve">In conclusion, this Master Thesis has explored the critical role of the actor in Iran Tehran as a cultural and artistic entity. From historical traditions to modern innovations, actors have continually adapted to the socio-political landscape while striving for creative expression. Their work in Tehran remains a testament to resilience, offering insight into Iran’s complex relationship with art, identity, and resistance. As this field continues to evolve, the actor’s significance in Tehran will undoubtedly remain at the heart of Iran’s cultural narrative.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Actor in Iran Tehran</dc:title>
  <dc:creator/>
  <dc:language>en</dc:language>
  <cp:keywords/>
  <dcterms:created xsi:type="dcterms:W3CDTF">2026-07-07T21:31:15Z</dcterms:created>
  <dcterms:modified xsi:type="dcterms:W3CDTF">2026-07-07T21:31:15Z</dcterms:modified>
</cp:coreProperties>
</file>

<file path=docProps/custom.xml><?xml version="1.0" encoding="utf-8"?>
<Properties xmlns="http://schemas.openxmlformats.org/officeDocument/2006/custom-properties" xmlns:vt="http://schemas.openxmlformats.org/officeDocument/2006/docPropsVTypes"/>
</file>