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Tel</w:t>
      </w:r>
      <w:r>
        <w:t xml:space="preserve"> </w:t>
      </w:r>
      <w:r>
        <w:t xml:space="preserve">Aviv,</w:t>
      </w:r>
      <w:r>
        <w:t xml:space="preserve"> </w:t>
      </w:r>
      <w:r>
        <w:t xml:space="preserve">Israel</w:t>
      </w:r>
    </w:p>
    <w:p>
      <w:pPr>
        <w:pStyle w:val="FirstParagraph"/>
      </w:pPr>
      <w:r>
        <w:t xml:space="preserve">```html</w:t>
      </w:r>
    </w:p>
    <w:bookmarkStart w:id="29" w:name="Xec48b2c4b76f13fc93c724eba7c873ea6a4cd92"/>
    <w:p>
      <w:pPr>
        <w:pStyle w:val="Heading1"/>
      </w:pPr>
      <w:r>
        <w:t xml:space="preserve">Master Thesis: The Role of the Actor in Contemporary Tel Aviv, Israel</w:t>
      </w:r>
    </w:p>
    <w:bookmarkStart w:id="20" w:name="abstract"/>
    <w:p>
      <w:pPr>
        <w:pStyle w:val="Heading2"/>
      </w:pPr>
      <w:r>
        <w:t xml:space="preserve">Abstract</w:t>
      </w:r>
    </w:p>
    <w:p>
      <w:pPr>
        <w:pStyle w:val="FirstParagraph"/>
      </w:pPr>
      <w:r>
        <w:t xml:space="preserve">This thesis explores the evolving role of the actor within the dynamic cultural and artistic landscape of Tel Aviv, Israel. As a city renowned for its vibrant theater scene, film industry, and global artistic influence, Tel Aviv presents a unique context for analyzing how actors contribute to both local and international narratives. Through an interdisciplinary approach combining cultural studies, performance theory, and sociological analysis, this work investigates the challenges and opportunities faced by actors in Tel Aviv today. It argues that the actor is not merely a performer but a pivotal agent in shaping Israel’s cultural identity, fostering cross-cultural dialogue, and reflecting societal transformations.</w:t>
      </w:r>
    </w:p>
    <w:bookmarkEnd w:id="20"/>
    <w:bookmarkStart w:id="21" w:name="introduction"/>
    <w:p>
      <w:pPr>
        <w:pStyle w:val="Heading2"/>
      </w:pPr>
      <w:r>
        <w:t xml:space="preserve">Introduction</w:t>
      </w:r>
    </w:p>
    <w:p>
      <w:pPr>
        <w:pStyle w:val="FirstParagraph"/>
      </w:pPr>
      <w:r>
        <w:t xml:space="preserve">Tel Aviv, often dubbed "the Jewel of Israel," has emerged as a hub for artistic innovation and cultural exchange. Its theaters, film festivals, and experimental performance spaces have made it a magnet for actors seeking to engage with diverse audiences. This thesis positions the actor as a central figure in this ecosystem, examining how their work intersects with issues such as national identity, globalization, and the tension between tradition and modernity in Israeli society. By focusing on Tel Aviv—a city that embodies both Jewish heritage and cosmopolitanism—this study aims to illuminate the actor's role in navigating these complexities.</w:t>
      </w:r>
    </w:p>
    <w:bookmarkEnd w:id="21"/>
    <w:bookmarkStart w:id="22" w:name="literature-review"/>
    <w:p>
      <w:pPr>
        <w:pStyle w:val="Heading2"/>
      </w:pPr>
      <w:r>
        <w:t xml:space="preserve">Literature Review</w:t>
      </w:r>
    </w:p>
    <w:p>
      <w:pPr>
        <w:pStyle w:val="FirstParagraph"/>
      </w:pPr>
      <w:r>
        <w:t xml:space="preserve">The theoretical framework of this thesis draws on works by scholars such as Erving Goffman (</w:t>
      </w:r>
      <w:r>
        <w:rPr>
          <w:iCs/>
          <w:i/>
        </w:rPr>
        <w:t xml:space="preserve">Interaction Rituals</w:t>
      </w:r>
      <w:r>
        <w:t xml:space="preserve">, 1967) and Richard Schechner (</w:t>
      </w:r>
      <w:r>
        <w:rPr>
          <w:iCs/>
          <w:i/>
        </w:rPr>
        <w:t xml:space="preserve">Performance Theory</w:t>
      </w:r>
      <w:r>
        <w:t xml:space="preserve">, 1988), who emphasize the performative aspects of social behavior. Additionally, research on Israeli culture, such as Ilan Zvi Baron’s</w:t>
      </w:r>
      <w:r>
        <w:t xml:space="preserve"> </w:t>
      </w:r>
      <w:r>
        <w:rPr>
          <w:iCs/>
          <w:i/>
        </w:rPr>
        <w:t xml:space="preserve">Cultural Identity in Israel: Between Two Worlds</w:t>
      </w:r>
      <w:r>
        <w:t xml:space="preserve"> </w:t>
      </w:r>
      <w:r>
        <w:t xml:space="preserve">(2003), provides context for understanding how actors in Tel Aviv negotiate their roles within a society marked by historical and political duality. The analysis also incorporates case studies of prominent Israeli theaters, including the Cameri Theatre and the Habima Theatre, which have played a critical role in shaping the actor’s profession in Israel.</w:t>
      </w:r>
    </w:p>
    <w:bookmarkEnd w:id="22"/>
    <w:bookmarkStart w:id="23" w:name="methodology"/>
    <w:p>
      <w:pPr>
        <w:pStyle w:val="Heading2"/>
      </w:pPr>
      <w:r>
        <w:t xml:space="preserve">Methodology</w:t>
      </w:r>
    </w:p>
    <w:p>
      <w:pPr>
        <w:pStyle w:val="FirstParagraph"/>
      </w:pPr>
      <w:r>
        <w:t xml:space="preserve">This thesis employs a qualitative research methodology, combining textual analysis of plays and films produced in Tel Aviv with semi-structured interviews conducted with actors, directors, and cultural critics. Data collection spans primary sources such as scripts, performance reviews, and secondary sources including academic articles on Israeli performance studies. The focus is on how actors in Tel Aviv use their craft to address contemporary issues like diaspora identity, religious pluralism, and the impact of technology on storytelling.</w:t>
      </w:r>
    </w:p>
    <w:bookmarkEnd w:id="23"/>
    <w:bookmarkStart w:id="24" w:name="case-studies-actors-in-tel-aviv"/>
    <w:p>
      <w:pPr>
        <w:pStyle w:val="Heading2"/>
      </w:pPr>
      <w:r>
        <w:t xml:space="preserve">Case Studies: Actors in Tel Aviv</w:t>
      </w:r>
    </w:p>
    <w:p>
      <w:pPr>
        <w:pStyle w:val="FirstParagraph"/>
      </w:pPr>
      <w:r>
        <w:t xml:space="preserve">Tel Aviv’s acting community includes both internationally recognized stars and emerging talents. For example, actor Yossi Banay (known for his work in Israeli cinema) has frequently highlighted how Tel Aviv’s multicultural environment influences his character portrayals, blending Jewish heritage with global themes. Similarly, theater groups like</w:t>
      </w:r>
      <w:r>
        <w:t xml:space="preserve"> </w:t>
      </w:r>
      <w:r>
        <w:rPr>
          <w:iCs/>
          <w:i/>
        </w:rPr>
        <w:t xml:space="preserve">HaMehitzav</w:t>
      </w:r>
      <w:r>
        <w:t xml:space="preserve"> </w:t>
      </w:r>
      <w:r>
        <w:t xml:space="preserve">(The Wall) have experimented with interactive performances that challenge traditional actor-audience dynamics. These case studies underscore the actor’s role as a cultural mediator, bridging gaps between local traditions and global trends.</w:t>
      </w:r>
    </w:p>
    <w:bookmarkEnd w:id="24"/>
    <w:bookmarkStart w:id="25" w:name="Xb69183fc8a37422178e8e6ab4f981c61cacdb75"/>
    <w:p>
      <w:pPr>
        <w:pStyle w:val="Heading2"/>
      </w:pPr>
      <w:r>
        <w:t xml:space="preserve">Cultural Impact of Tel Aviv’s Actor Community</w:t>
      </w:r>
    </w:p>
    <w:p>
      <w:pPr>
        <w:pStyle w:val="FirstParagraph"/>
      </w:pPr>
      <w:r>
        <w:t xml:space="preserve">Tel Aviv’s actors contribute to the city’s reputation as a center for artistic experimentation. Their work often reflects Israel’s complex identity—balancing historical memory with future aspirations. For instance, the 2018 play</w:t>
      </w:r>
      <w:r>
        <w:t xml:space="preserve"> </w:t>
      </w:r>
      <w:r>
        <w:rPr>
          <w:iCs/>
          <w:i/>
        </w:rPr>
        <w:t xml:space="preserve">Between Two Worlds</w:t>
      </w:r>
      <w:r>
        <w:t xml:space="preserve">, staged at the Haifa Municipal Theatre but inspired by Tel Aviv’s ethos, explored themes of migration and belonging through the lens of a multigenerational family. Such productions not only entertain but also foster critical dialogues about societal norms.</w:t>
      </w:r>
    </w:p>
    <w:bookmarkEnd w:id="25"/>
    <w:bookmarkStart w:id="26" w:name="X35a0a6b66886b8fda06789b557cfd0b62381ad9"/>
    <w:p>
      <w:pPr>
        <w:pStyle w:val="Heading2"/>
      </w:pPr>
      <w:r>
        <w:t xml:space="preserve">Challenges and Opportunities for Actors in Tel Aviv</w:t>
      </w:r>
    </w:p>
    <w:p>
      <w:pPr>
        <w:pStyle w:val="FirstParagraph"/>
      </w:pPr>
      <w:r>
        <w:t xml:space="preserve">Actors in Tel Aviv face challenges such as limited funding for independent productions, competition with global talent, and the pressure to align with commercial narratives. However, the city’s thriving startup culture has also created opportunities for innovative collaborations between actors and tech entrepreneurs. For example, virtual reality (VR) theater projects in Tel Aviv have redefined how actors engage with audiences, offering immersive experiences that blur the lines between performance and technology.</w:t>
      </w:r>
    </w:p>
    <w:bookmarkEnd w:id="26"/>
    <w:bookmarkStart w:id="27" w:name="conclusion"/>
    <w:p>
      <w:pPr>
        <w:pStyle w:val="Heading2"/>
      </w:pPr>
      <w:r>
        <w:t xml:space="preserve">Conclusion</w:t>
      </w:r>
    </w:p>
    <w:p>
      <w:pPr>
        <w:pStyle w:val="FirstParagraph"/>
      </w:pPr>
      <w:r>
        <w:t xml:space="preserve">This thesis argues that the actor in Tel Aviv is a multifaceted cultural agent whose work reflects and shapes Israel’s evolving identity. Through their performances, actors navigate the tensions between tradition and modernity, localism and globalization, offering audiences new ways to understand themselves and their world. As Tel Aviv continues to grow as an international cultural epicenter, the role of the actor will remain central to its narrative—a testament to art’s power to unify diverse voices under a single stage.</w:t>
      </w:r>
    </w:p>
    <w:bookmarkEnd w:id="27"/>
    <w:bookmarkStart w:id="28" w:name="references"/>
    <w:p>
      <w:pPr>
        <w:pStyle w:val="Heading2"/>
      </w:pPr>
      <w:r>
        <w:t xml:space="preserve">References</w:t>
      </w:r>
    </w:p>
    <w:p>
      <w:pPr>
        <w:pStyle w:val="FirstParagraph"/>
      </w:pPr>
      <w:r>
        <w:t xml:space="preserve">Goffman, E. (1967).</w:t>
      </w:r>
      <w:r>
        <w:t xml:space="preserve"> </w:t>
      </w:r>
      <w:r>
        <w:rPr>
          <w:iCs/>
          <w:i/>
        </w:rPr>
        <w:t xml:space="preserve">Interaction Rituals</w:t>
      </w:r>
      <w:r>
        <w:t xml:space="preserve">. New York: Anchor Books.</w:t>
      </w:r>
      <w:r>
        <w:br/>
      </w:r>
      <w:r>
        <w:t xml:space="preserve">Schechner, R. (1988).</w:t>
      </w:r>
      <w:r>
        <w:t xml:space="preserve"> </w:t>
      </w:r>
      <w:r>
        <w:rPr>
          <w:iCs/>
          <w:i/>
        </w:rPr>
        <w:t xml:space="preserve">Performance Theory</w:t>
      </w:r>
      <w:r>
        <w:t xml:space="preserve">. London: Routledge.</w:t>
      </w:r>
      <w:r>
        <w:br/>
      </w:r>
      <w:r>
        <w:t xml:space="preserve">Baron, I. Z. (2003).</w:t>
      </w:r>
      <w:r>
        <w:t xml:space="preserve"> </w:t>
      </w:r>
      <w:r>
        <w:rPr>
          <w:iCs/>
          <w:i/>
        </w:rPr>
        <w:t xml:space="preserve">Cultural Identity in Israel: Between Two Worlds</w:t>
      </w:r>
      <w:r>
        <w:t xml:space="preserve">. Jerusalem: Magnes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Contemporary Tel Aviv, Israel</dc:title>
  <dc:creator/>
  <dc:language>en</dc:language>
  <cp:keywords/>
  <dcterms:created xsi:type="dcterms:W3CDTF">2026-07-17T18:07:12Z</dcterms:created>
  <dcterms:modified xsi:type="dcterms:W3CDTF">2026-07-17T18:07:12Z</dcterms:modified>
</cp:coreProperties>
</file>

<file path=docProps/custom.xml><?xml version="1.0" encoding="utf-8"?>
<Properties xmlns="http://schemas.openxmlformats.org/officeDocument/2006/custom-properties" xmlns:vt="http://schemas.openxmlformats.org/officeDocument/2006/docPropsVTypes"/>
</file>