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Contemporary</w:t>
      </w:r>
      <w:r>
        <w:t xml:space="preserve"> </w:t>
      </w:r>
      <w:r>
        <w:t xml:space="preserve">Japan</w:t>
      </w:r>
      <w:r>
        <w:t xml:space="preserve"> </w:t>
      </w:r>
      <w:r>
        <w:t xml:space="preserve">Tokyo</w:t>
      </w:r>
    </w:p>
    <w:p>
      <w:pPr>
        <w:pStyle w:val="FirstParagraph"/>
      </w:pPr>
      <w:r>
        <w:t xml:space="preserve">```html</w:t>
      </w:r>
    </w:p>
    <w:bookmarkStart w:id="28" w:name="X8198733faefda9857ba6c85c555f35884a46d5c"/>
    <w:p>
      <w:pPr>
        <w:pStyle w:val="Heading1"/>
      </w:pPr>
      <w:r>
        <w:t xml:space="preserve">Master Thesis: The Role of an Actor in Contemporary Japan Tokyo</w:t>
      </w:r>
    </w:p>
    <w:p>
      <w:pPr>
        <w:pStyle w:val="FirstParagraph"/>
      </w:pPr>
      <w:r>
        <w:t xml:space="preserve">This Master Thesis explores the multifaceted role of an actor within the dynamic cultural and professional landscape of Japan, specifically focusing on Tokyo. As the capital and cultural epicenter of Japan, Tokyo presents a unique environment for actors navigating traditional Japanese theatre, modern cinema, and globalized entertainment. This study examines how actors in Tokyo balance local heritage with international trends while contributing to both national identity and global storytelling.</w:t>
      </w:r>
    </w:p>
    <w:bookmarkStart w:id="20" w:name="introduction"/>
    <w:p>
      <w:pPr>
        <w:pStyle w:val="Heading2"/>
      </w:pPr>
      <w:r>
        <w:t xml:space="preserve">Introduction</w:t>
      </w:r>
    </w:p>
    <w:p>
      <w:pPr>
        <w:pStyle w:val="FirstParagraph"/>
      </w:pPr>
      <w:r>
        <w:t xml:space="preserve">The actor holds a pivotal position in Japan’s artistic ecosystem, serving as a bridge between centuries-old traditions like Noh and Kabuki and the fast-paced, innovation-driven world of contemporary media. Tokyo, with its blend of historical reverence and futuristic ambition, offers actors unparalleled opportunities but also significant challenges. This thesis investigates how actors in Tokyo negotiate these dualities to establish themselves as professionals in an increasingly globalized industry.</w:t>
      </w:r>
    </w:p>
    <w:bookmarkEnd w:id="20"/>
    <w:bookmarkStart w:id="21" w:name="historical-context-of-acting-in-japan"/>
    <w:p>
      <w:pPr>
        <w:pStyle w:val="Heading2"/>
      </w:pPr>
      <w:r>
        <w:t xml:space="preserve">Historical Context of Acting in Japan</w:t>
      </w:r>
    </w:p>
    <w:p>
      <w:pPr>
        <w:pStyle w:val="FirstParagraph"/>
      </w:pPr>
      <w:r>
        <w:t xml:space="preserve">Japan’s theatrical traditions are deeply rooted in its cultural history, with Noh (14th century) and Kabuki (17th century) forming the bedrock of Japanese performance art. These forms emphasize discipline, stylized movement, and symbolic storytelling—principles that continue to influence modern actors in Tokyo. However, the 20th and 21st centuries have seen a shift toward Western-style acting techniques, particularly in film and television. This evolution has created a tension between preserving cultural authenticity and adapting to global standards.</w:t>
      </w:r>
    </w:p>
    <w:bookmarkEnd w:id="21"/>
    <w:bookmarkStart w:id="22" w:name="the-actors-role-in-contemporary-tokyo"/>
    <w:p>
      <w:pPr>
        <w:pStyle w:val="Heading2"/>
      </w:pPr>
      <w:r>
        <w:t xml:space="preserve">The Actor’s Role in Contemporary Tokyo</w:t>
      </w:r>
    </w:p>
    <w:p>
      <w:pPr>
        <w:pStyle w:val="FirstParagraph"/>
      </w:pPr>
      <w:r>
        <w:t xml:space="preserve">In modern Tokyo, an actor must be versatile, trained in both traditional and contemporary methods. The city’s entertainment industry is vast, encompassing film studios in Tachikawa, anime production hubs in Akihabara, and live theatre districts like Shibuya. Actors here are often required to excel across mediums—whether performing on stage with the Tokyo National Theatre or starring in a blockbuster anime directed by Studio Ghibli. Additionally, English-language roles have become increasingly prominent as Tokyo’s global influence grows, necessitating multilingual fluency and cultural adaptability.</w:t>
      </w:r>
    </w:p>
    <w:bookmarkEnd w:id="22"/>
    <w:bookmarkStart w:id="23" w:name="cultural-and-professional-challenges"/>
    <w:p>
      <w:pPr>
        <w:pStyle w:val="Heading2"/>
      </w:pPr>
      <w:r>
        <w:t xml:space="preserve">Cultural and Professional Challenges</w:t>
      </w:r>
    </w:p>
    <w:p>
      <w:pPr>
        <w:pStyle w:val="FirstParagraph"/>
      </w:pPr>
      <w:r>
        <w:t xml:space="preserve">Actors in Tokyo face unique challenges tied to Japan’s societal norms. The emphasis on harmony (wa) can make it difficult for actors to assert individuality, a trait often celebrated in Western performance styles. Moreover, the industry’s hierarchical structure—where seniority and respect for elders are paramount—can marginalize younger actors seeking creative freedom. Gender roles also persist: while female actors enjoy growing visibility in television and film, they often face typecasting or limited opportunities in traditional theatre.</w:t>
      </w:r>
    </w:p>
    <w:bookmarkEnd w:id="23"/>
    <w:bookmarkStart w:id="24" w:name="Xbccf4a65c30e5e9e15fd3027f28896d073bc3bd"/>
    <w:p>
      <w:pPr>
        <w:pStyle w:val="Heading2"/>
      </w:pPr>
      <w:r>
        <w:t xml:space="preserve">Case Study: The Actor as a Cultural Ambassador</w:t>
      </w:r>
    </w:p>
    <w:p>
      <w:pPr>
        <w:pStyle w:val="FirstParagraph"/>
      </w:pPr>
      <w:r>
        <w:t xml:space="preserve">A notable example is the career of [Insert Name], a Japanese actor based in Tokyo who has gained international recognition for his roles in both Hollywood films and critically acclaimed Japanese dramas. His journey highlights the dual identity of actors in Tokyo: they are custodians of cultural heritage while also serving as emissaries to global audiences. Through [Insert Name]’s work, this thesis argues that actors in Tokyo must navigate a complex interplay between local authenticity and international appeal.</w:t>
      </w:r>
    </w:p>
    <w:bookmarkEnd w:id="24"/>
    <w:bookmarkStart w:id="25" w:name="X224cc276d5d5a25eab03a55686cae0c9750626e"/>
    <w:p>
      <w:pPr>
        <w:pStyle w:val="Heading2"/>
      </w:pPr>
      <w:r>
        <w:t xml:space="preserve">Technological Influence on Acting in Tokyo</w:t>
      </w:r>
    </w:p>
    <w:p>
      <w:pPr>
        <w:pStyle w:val="FirstParagraph"/>
      </w:pPr>
      <w:r>
        <w:t xml:space="preserve">Advancements in technology have transformed acting opportunities in Tokyo. The rise of streaming platforms like Netflix has led to an increase in English-language projects, allowing actors to reach global audiences without leaving the city. Simultaneously, virtual reality and AI-driven productions are redefining performance standards, requiring actors to adapt to new tools and formats. This technological evolution underscores the need for continuous learning and innovation within Tokyo’s acting community.</w:t>
      </w:r>
    </w:p>
    <w:bookmarkEnd w:id="25"/>
    <w:bookmarkStart w:id="26" w:name="educational-institutions-and-training"/>
    <w:p>
      <w:pPr>
        <w:pStyle w:val="Heading2"/>
      </w:pPr>
      <w:r>
        <w:t xml:space="preserve">Educational Institutions and Training</w:t>
      </w:r>
    </w:p>
    <w:p>
      <w:pPr>
        <w:pStyle w:val="FirstParagraph"/>
      </w:pPr>
      <w:r>
        <w:t xml:space="preserve">Tokyo is home to prestigious institutions such as the Tokyo University of the Arts (Geidai) and private conservatories like Shochiku-za. These schools provide rigorous training in traditional Japanese theatre while also incorporating Western techniques. However, graduates often face a competitive job market, with limited roles in both local and international productions. This thesis suggests that partnerships between educational institutions and industry professionals could better prepare actors for the demands of Tokyo’s entertainment landscape.</w:t>
      </w:r>
    </w:p>
    <w:bookmarkEnd w:id="26"/>
    <w:bookmarkStart w:id="27" w:name="conclusion"/>
    <w:p>
      <w:pPr>
        <w:pStyle w:val="Heading2"/>
      </w:pPr>
      <w:r>
        <w:t xml:space="preserve">Conclusion</w:t>
      </w:r>
    </w:p>
    <w:p>
      <w:pPr>
        <w:pStyle w:val="FirstParagraph"/>
      </w:pPr>
      <w:r>
        <w:t xml:space="preserve">In conclusion, the actor in Japan Tokyo occupies a unique niche as both a cultural guardian and an innovator in a rapidly changing world. This Master Thesis has explored how actors navigate historical traditions, societal expectations, and global trends to thrive in Tokyo’s vibrant yet demanding environment. By examining case studies, industry challenges, and technological influences, this research contributes to a deeper understanding of the actor’s role as a vital link between Japan’s past and its future on the world stage.</w:t>
      </w:r>
    </w:p>
    <w:p>
      <w:pPr>
        <w:pStyle w:val="BodyText"/>
      </w:pPr>
      <w:r>
        <w:rPr>
          <w:iCs/>
          <w:i/>
        </w:rPr>
        <w:t xml:space="preserve">Keywords: Master Thesis, Actor, Japan Tokyo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Contemporary Japan Tokyo</dc:title>
  <dc:creator/>
  <dc:language>en</dc:language>
  <cp:keywords/>
  <dcterms:created xsi:type="dcterms:W3CDTF">2026-05-01T15:43:23Z</dcterms:created>
  <dcterms:modified xsi:type="dcterms:W3CDTF">2026-05-01T15:43:23Z</dcterms:modified>
</cp:coreProperties>
</file>

<file path=docProps/custom.xml><?xml version="1.0" encoding="utf-8"?>
<Properties xmlns="http://schemas.openxmlformats.org/officeDocument/2006/custom-properties" xmlns:vt="http://schemas.openxmlformats.org/officeDocument/2006/docPropsVTypes"/>
</file>