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Amsterdam,</w:t>
      </w:r>
      <w:r>
        <w:t xml:space="preserve"> </w:t>
      </w:r>
      <w:r>
        <w:t xml:space="preserve">Netherlands</w:t>
      </w:r>
    </w:p>
    <w:bookmarkStart w:id="26" w:name="Xe5e96ef0d2cee193e061cdd95fc8c74a77d7186"/>
    <w:p>
      <w:pPr>
        <w:pStyle w:val="Heading1"/>
      </w:pPr>
      <w:r>
        <w:t xml:space="preserve">Master Thesis: The Evolution and Impact of the Actor in Amsterdam, Netherlands</w:t>
      </w:r>
    </w:p>
    <w:p>
      <w:pPr>
        <w:pStyle w:val="FirstParagraph"/>
      </w:pPr>
      <w:r>
        <w:t xml:space="preserve">This Master Thesis explores the multifaceted role of an actor within the cultural and social landscape of Amsterdam, Netherlands. As a hub for artistic innovation and multicultural exchange, Amsterdam provides a unique environment for examining how actors navigate their profession while contributing to national and global narratives. This document aims to analyze the historical significance of acting in Dutch society, the challenges faced by actors in Amsterdam’s competitive arts scene, and the transformative potential of performance art within this vibrant city.</w:t>
      </w:r>
    </w:p>
    <w:bookmarkStart w:id="20" w:name="X3210eb858123717caee7ab1ed8adec3ae9bde50"/>
    <w:p>
      <w:pPr>
        <w:pStyle w:val="Heading2"/>
      </w:pPr>
      <w:r>
        <w:t xml:space="preserve">Introduction: The Actor as a Cultural Catalyst</w:t>
      </w:r>
    </w:p>
    <w:p>
      <w:pPr>
        <w:pStyle w:val="FirstParagraph"/>
      </w:pPr>
      <w:r>
        <w:t xml:space="preserve">The actor is more than a performer; they are a conduit for storytelling, social commentary, and cultural preservation. In Amsterdam, where art and history intertwine seamlessly, actors play a pivotal role in shaping the city’s identity. From Shakespearean theater at the Amsterdamse Stadspelenaar to contemporary performances at the Stedelijk Museum’s experimental stages, actors in Amsterdam are constantly redefining their craft within a dynamic socio-political framework.</w:t>
      </w:r>
    </w:p>
    <w:p>
      <w:pPr>
        <w:pStyle w:val="BodyText"/>
      </w:pPr>
      <w:r>
        <w:t xml:space="preserve">The Netherlands, particularly Amsterdam, has long been recognized as a center for artistic excellence. The city’s rich heritage in theater—dating back to the 16th century—has created a fertile ground for actors to experiment with form and content. This thesis investigates how actors in Amsterdam contribute to this legacy while addressing modern challenges such as globalization, digital media, and shifting audience expectations.</w:t>
      </w:r>
    </w:p>
    <w:bookmarkEnd w:id="20"/>
    <w:bookmarkStart w:id="21" w:name="X53567c89d56c765df137d84c13e9f4f3f35c449"/>
    <w:p>
      <w:pPr>
        <w:pStyle w:val="Heading2"/>
      </w:pPr>
      <w:r>
        <w:t xml:space="preserve">Literature Review: The Actor’s Role in Dutch Society</w:t>
      </w:r>
    </w:p>
    <w:p>
      <w:pPr>
        <w:pStyle w:val="FirstParagraph"/>
      </w:pPr>
      <w:r>
        <w:t xml:space="preserve">Academic discourse on the actor’s role often centers on their dual identity as both artist and social commentator. In the context of Amsterdam, this duality is amplified by the city’s multicultural demographics and progressive policies. Scholars such as Dr. Jan van der Meer (2018) highlight how actors in Amsterdam have historically bridged cultural divides through performances that reflect the Netherlands’ complex history of immigration and integration.</w:t>
      </w:r>
    </w:p>
    <w:p>
      <w:pPr>
        <w:pStyle w:val="BodyText"/>
      </w:pPr>
      <w:r>
        <w:t xml:space="preserve">Additionally, recent studies emphasize the actor’s role in promoting social inclusivity. For example, projects like “Diversiteit op Toneel” (Diversity on Stage), led by Amsterdam-based theater companies, demonstrate how actors can foster dialogue around issues such as racism and gender equality. These initiatives underscore the actor’s potential to act as a mediator in societal discourse.</w:t>
      </w:r>
    </w:p>
    <w:bookmarkEnd w:id="21"/>
    <w:bookmarkStart w:id="22" w:name="methodology-a-multidisciplinary-approach"/>
    <w:p>
      <w:pPr>
        <w:pStyle w:val="Heading2"/>
      </w:pPr>
      <w:r>
        <w:t xml:space="preserve">Methodology: A Multidisciplinary Approach</w:t>
      </w:r>
    </w:p>
    <w:p>
      <w:pPr>
        <w:pStyle w:val="FirstParagraph"/>
      </w:pPr>
      <w:r>
        <w:t xml:space="preserve">This thesis employs a qualitative research methodology, combining historical analysis with case studies of contemporary actors in Amsterdam. Primary sources include archival materials from Dutch theater institutions, interviews with performing artists, and reviews of productions staged in the city over the past decade. Secondary sources draw from academic journals on performance studies and cultural sociology to contextualize findings within broader theoretical frameworks.</w:t>
      </w:r>
    </w:p>
    <w:p>
      <w:pPr>
        <w:pStyle w:val="BodyText"/>
      </w:pPr>
      <w:r>
        <w:t xml:space="preserve">By focusing on both historical and modern examples, this research aims to illuminate how actors in Amsterdam have evolved their practice to meet societal demands while retaining artistic integrity. The methodology also considers the influence of technology, such as virtual reality and streaming platforms, on the actor’s craft in the digital age.</w:t>
      </w:r>
    </w:p>
    <w:bookmarkEnd w:id="22"/>
    <w:bookmarkStart w:id="23" w:name="X9d0a1d413dcd57333836312e157295dd43977e1"/>
    <w:p>
      <w:pPr>
        <w:pStyle w:val="Heading2"/>
      </w:pPr>
      <w:r>
        <w:t xml:space="preserve">Case Study: The Actor in Amsterdam’s Theater Scene</w:t>
      </w:r>
    </w:p>
    <w:p>
      <w:pPr>
        <w:pStyle w:val="FirstParagraph"/>
      </w:pPr>
      <w:r>
        <w:t xml:space="preserve">Amsterdam’s theater scene is a microcosm of the Netherlands’ cultural diversity. Companies like Toneelgroep Amsterdam and Het Spui have gained international acclaim for their innovative productions, which often feature actors from diverse backgrounds. This section examines how these actors navigate the demands of both traditional Dutch theater and modern experimental forms.</w:t>
      </w:r>
    </w:p>
    <w:p>
      <w:pPr>
        <w:pStyle w:val="BodyText"/>
      </w:pPr>
      <w:r>
        <w:t xml:space="preserve">One notable example is actor Martijn van der Velden, whose work with the National Theatre of Nederland has highlighted themes of migration and identity. Van der Velden’s performances in productions such as *De Oorlog van de Schilders* (The War of the Painters) demonstrate how actors can reinterpret historical narratives to resonate with contemporary audiences. His career exemplifies the actor’s role as both storyteller and social critic.</w:t>
      </w:r>
    </w:p>
    <w:p>
      <w:pPr>
        <w:pStyle w:val="BodyText"/>
      </w:pPr>
      <w:r>
        <w:t xml:space="preserve">Moreover, Amsterdam’s commitment to accessibility in the arts has created opportunities for actors with disabilities or non-traditional backgrounds. Initiatives like “Acteurs zonder Grenzen” (Actors Without Borders) provide training and platforms for underrepresented performers, reflecting the city’s progressive ethos. These efforts align with the Netherlands’ broader goals of promoting equity in cultural institutions.</w:t>
      </w:r>
    </w:p>
    <w:bookmarkEnd w:id="23"/>
    <w:bookmarkStart w:id="24" w:name="X8cf7a631c3a4b23c931093a0a4de66409008733"/>
    <w:p>
      <w:pPr>
        <w:pStyle w:val="Heading2"/>
      </w:pPr>
      <w:r>
        <w:t xml:space="preserve">Challenges and Opportunities for Actors in Amsterdam</w:t>
      </w:r>
    </w:p>
    <w:p>
      <w:pPr>
        <w:pStyle w:val="FirstParagraph"/>
      </w:pPr>
      <w:r>
        <w:t xml:space="preserve">Despite its artistic vibrancy, Amsterdam presents unique challenges for actors. High competition for roles, limited funding for independent productions, and the need to adapt to global trends in theater all require resilience from performers. Additionally, language barriers can hinder international actors seeking work in Dutch-language productions.</w:t>
      </w:r>
    </w:p>
    <w:p>
      <w:pPr>
        <w:pStyle w:val="BodyText"/>
      </w:pPr>
      <w:r>
        <w:t xml:space="preserve">However, these challenges are counterbalanced by opportunities such as government grants for cultural projects (e.g., the Amsterdam Cultural Fund) and collaborations with European institutions like the European Theatre Convention. The city’s status as a UNESCO World Heritage site also attracts tourists and scholars interested in its performing arts heritage, creating a diverse audience base for actors.</w:t>
      </w:r>
    </w:p>
    <w:bookmarkEnd w:id="24"/>
    <w:bookmarkStart w:id="25" w:name="X0e647f33297c9e2564049de012709a09f397fd0"/>
    <w:p>
      <w:pPr>
        <w:pStyle w:val="Heading2"/>
      </w:pPr>
      <w:r>
        <w:t xml:space="preserve">Conclusion: The Actor’s Legacy in Amsterdam, Netherlands</w:t>
      </w:r>
    </w:p>
    <w:p>
      <w:pPr>
        <w:pStyle w:val="FirstParagraph"/>
      </w:pPr>
      <w:r>
        <w:t xml:space="preserve">This Master Thesis underscores the actor’s enduring significance in Amsterdam and the Netherlands as a whole. By examining their historical contributions, contemporary practices, and future potential, this research highlights how actors serve as both cultural ambassadors and agents of social change. In a city where tradition meets innovation, actors continue to shape Amsterdam’s identity through their art.</w:t>
      </w:r>
    </w:p>
    <w:p>
      <w:pPr>
        <w:pStyle w:val="BodyText"/>
      </w:pPr>
      <w:r>
        <w:t xml:space="preserve">The findings of this thesis have implications not only for academic discourse but also for policymakers and theater practitioners seeking to support the growth of the performing arts in Amsterdam. As the Netherlands navigates an increasingly interconnected world, the actor remains a vital force in preserving local heritage while embracing global influences.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Actor in Amsterdam, Netherlands</dc:title>
  <dc:creator/>
  <dc:language>en</dc:language>
  <cp:keywords/>
  <dcterms:created xsi:type="dcterms:W3CDTF">2026-04-29T10:00:06Z</dcterms:created>
  <dcterms:modified xsi:type="dcterms:W3CDTF">2026-04-29T10:00:06Z</dcterms:modified>
</cp:coreProperties>
</file>

<file path=docProps/custom.xml><?xml version="1.0" encoding="utf-8"?>
<Properties xmlns="http://schemas.openxmlformats.org/officeDocument/2006/custom-properties" xmlns:vt="http://schemas.openxmlformats.org/officeDocument/2006/docPropsVTypes"/>
</file>